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4CAF1" w14:textId="77777777" w:rsidR="00D0737A" w:rsidRPr="00DC7956" w:rsidRDefault="00D0737A" w:rsidP="00AA16F9">
      <w:pPr>
        <w:rPr>
          <w:lang w:val="en-US"/>
        </w:rPr>
      </w:pPr>
    </w:p>
    <w:p w14:paraId="0EAA64C8" w14:textId="77777777" w:rsidR="006F4ACE" w:rsidRDefault="006F4ACE" w:rsidP="00AA16F9"/>
    <w:p w14:paraId="39E90F6B" w14:textId="1F12431D" w:rsidR="00DB6B25" w:rsidRDefault="003E6E35" w:rsidP="00AA16F9">
      <w:r w:rsidRPr="00E12EB3">
        <w:rPr>
          <w:lang w:val="ru-RU" w:eastAsia="ru-RU"/>
        </w:rPr>
        <mc:AlternateContent>
          <mc:Choice Requires="wps">
            <w:drawing>
              <wp:anchor distT="45720" distB="45720" distL="114300" distR="114300" simplePos="0" relativeHeight="251666432" behindDoc="0" locked="1" layoutInCell="1" allowOverlap="1" wp14:anchorId="61D63C97" wp14:editId="04B56089">
                <wp:simplePos x="0" y="0"/>
                <wp:positionH relativeFrom="margin">
                  <wp:posOffset>183515</wp:posOffset>
                </wp:positionH>
                <wp:positionV relativeFrom="page">
                  <wp:posOffset>3600450</wp:posOffset>
                </wp:positionV>
                <wp:extent cx="6116320" cy="2914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914650"/>
                        </a:xfrm>
                        <a:prstGeom prst="rect">
                          <a:avLst/>
                        </a:prstGeom>
                        <a:noFill/>
                        <a:ln w="9525">
                          <a:noFill/>
                          <a:miter lim="800000"/>
                          <a:headEnd/>
                          <a:tailEnd/>
                        </a:ln>
                      </wps:spPr>
                      <wps:txbx>
                        <w:txbxContent>
                          <w:p w14:paraId="6E431741" w14:textId="0B51B8C8" w:rsidR="003E6E35" w:rsidRPr="004E3700" w:rsidRDefault="003E6E35" w:rsidP="004E3700">
                            <w:pPr>
                              <w:jc w:val="center"/>
                              <w:rPr>
                                <w:rStyle w:val="aa"/>
                                <w:rFonts w:asciiTheme="majorHAnsi" w:hAnsiTheme="majorHAnsi" w:cstheme="majorHAnsi"/>
                                <w:bCs/>
                              </w:rPr>
                            </w:pPr>
                            <w:r w:rsidRPr="004E3700">
                              <w:rPr>
                                <w:rStyle w:val="aa"/>
                                <w:rFonts w:asciiTheme="majorHAnsi" w:hAnsiTheme="majorHAnsi" w:cstheme="majorHAnsi"/>
                                <w:bCs/>
                              </w:rPr>
                              <w:t>FrequencY Information Sheet for</w:t>
                            </w:r>
                          </w:p>
                          <w:p w14:paraId="1ED435D4" w14:textId="77777777" w:rsidR="003E6E35" w:rsidRPr="004E3700" w:rsidRDefault="003E6E35" w:rsidP="004E3700">
                            <w:pPr>
                              <w:jc w:val="center"/>
                              <w:rPr>
                                <w:rStyle w:val="aa"/>
                                <w:rFonts w:asciiTheme="majorHAnsi" w:hAnsiTheme="majorHAnsi" w:cstheme="majorHAnsi"/>
                                <w:bCs/>
                              </w:rPr>
                            </w:pPr>
                            <w:r w:rsidRPr="004E3700">
                              <w:rPr>
                                <w:rStyle w:val="aa"/>
                                <w:rFonts w:asciiTheme="majorHAnsi" w:hAnsiTheme="majorHAnsi" w:cstheme="majorHAnsi"/>
                                <w:bCs/>
                              </w:rPr>
                              <w:t>UEFA CHAMPIONS LEAGUE</w:t>
                            </w:r>
                          </w:p>
                          <w:p w14:paraId="1EE00556" w14:textId="592A804F" w:rsidR="003E6E35" w:rsidRPr="004E3700" w:rsidRDefault="003E6E35" w:rsidP="004E3700">
                            <w:pPr>
                              <w:jc w:val="center"/>
                              <w:rPr>
                                <w:rStyle w:val="aa"/>
                                <w:rFonts w:asciiTheme="majorHAnsi" w:hAnsiTheme="majorHAnsi" w:cstheme="majorHAnsi"/>
                                <w:bCs/>
                              </w:rPr>
                            </w:pPr>
                            <w:r w:rsidRPr="004E3700">
                              <w:rPr>
                                <w:rStyle w:val="aa"/>
                                <w:rFonts w:asciiTheme="majorHAnsi" w:hAnsiTheme="majorHAnsi" w:cstheme="majorHAnsi"/>
                                <w:bCs/>
                              </w:rPr>
                              <w:t>FINAL 2022</w:t>
                            </w:r>
                          </w:p>
                          <w:p w14:paraId="13397D4D" w14:textId="77777777" w:rsidR="003E6E35" w:rsidRPr="00CD2205" w:rsidRDefault="003E6E35" w:rsidP="003E6E35">
                            <w:pPr>
                              <w:pStyle w:val="a9"/>
                              <w:rPr>
                                <w:sz w:val="36"/>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63C97" id="_x0000_t202" coordsize="21600,21600" o:spt="202" path="m,l,21600r21600,l21600,xe">
                <v:stroke joinstyle="miter"/>
                <v:path gradientshapeok="t" o:connecttype="rect"/>
              </v:shapetype>
              <v:shape id="Text Box 2" o:spid="_x0000_s1026" type="#_x0000_t202" style="position:absolute;margin-left:14.45pt;margin-top:283.5pt;width:481.6pt;height:22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" filled="f" stroked="f">
                <v:textbox inset="0,0,0,0">
                  <w:txbxContent>
                    <w:p w14:paraId="6E431741" w14:textId="0B51B8C8" w:rsidR="003E6E35" w:rsidRPr="004E3700" w:rsidRDefault="003E6E35" w:rsidP="004E3700">
                      <w:pPr>
                        <w:jc w:val="center"/>
                        <w:rPr>
                          <w:rStyle w:val="aa"/>
                          <w:rFonts w:asciiTheme="majorHAnsi" w:hAnsiTheme="majorHAnsi" w:cstheme="majorHAnsi"/>
                          <w:bCs/>
                        </w:rPr>
                      </w:pPr>
                      <w:r w:rsidRPr="004E3700">
                        <w:rPr>
                          <w:rStyle w:val="aa"/>
                          <w:rFonts w:asciiTheme="majorHAnsi" w:hAnsiTheme="majorHAnsi" w:cstheme="majorHAnsi"/>
                          <w:bCs/>
                        </w:rPr>
                        <w:t>FrequencY Information Sheet for</w:t>
                      </w:r>
                    </w:p>
                    <w:p w14:paraId="1ED435D4" w14:textId="77777777" w:rsidR="003E6E35" w:rsidRPr="004E3700" w:rsidRDefault="003E6E35" w:rsidP="004E3700">
                      <w:pPr>
                        <w:jc w:val="center"/>
                        <w:rPr>
                          <w:rStyle w:val="aa"/>
                          <w:rFonts w:asciiTheme="majorHAnsi" w:hAnsiTheme="majorHAnsi" w:cstheme="majorHAnsi"/>
                          <w:bCs/>
                        </w:rPr>
                      </w:pPr>
                      <w:r w:rsidRPr="004E3700">
                        <w:rPr>
                          <w:rStyle w:val="aa"/>
                          <w:rFonts w:asciiTheme="majorHAnsi" w:hAnsiTheme="majorHAnsi" w:cstheme="majorHAnsi"/>
                          <w:bCs/>
                        </w:rPr>
                        <w:t>UEFA CHAMPIONS LEAGUE</w:t>
                      </w:r>
                    </w:p>
                    <w:p w14:paraId="1EE00556" w14:textId="592A804F" w:rsidR="003E6E35" w:rsidRPr="004E3700" w:rsidRDefault="003E6E35" w:rsidP="004E3700">
                      <w:pPr>
                        <w:jc w:val="center"/>
                        <w:rPr>
                          <w:rStyle w:val="aa"/>
                          <w:rFonts w:asciiTheme="majorHAnsi" w:hAnsiTheme="majorHAnsi" w:cstheme="majorHAnsi"/>
                          <w:bCs/>
                        </w:rPr>
                      </w:pPr>
                      <w:r w:rsidRPr="004E3700">
                        <w:rPr>
                          <w:rStyle w:val="aa"/>
                          <w:rFonts w:asciiTheme="majorHAnsi" w:hAnsiTheme="majorHAnsi" w:cstheme="majorHAnsi"/>
                          <w:bCs/>
                        </w:rPr>
                        <w:t>FINAL 2022</w:t>
                      </w:r>
                    </w:p>
                    <w:p w14:paraId="13397D4D" w14:textId="77777777" w:rsidR="003E6E35" w:rsidRPr="00CD2205" w:rsidRDefault="003E6E35" w:rsidP="003E6E35">
                      <w:pPr>
                        <w:pStyle w:val="a9"/>
                        <w:rPr>
                          <w:sz w:val="36"/>
                          <w:szCs w:val="24"/>
                        </w:rPr>
                      </w:pPr>
                    </w:p>
                  </w:txbxContent>
                </v:textbox>
                <w10:wrap anchorx="margin" anchory="page"/>
                <w10:anchorlock/>
              </v:shape>
            </w:pict>
          </mc:Fallback>
        </mc:AlternateContent>
      </w:r>
      <w:r w:rsidR="00DB6B25">
        <w:br w:type="page"/>
      </w:r>
    </w:p>
    <w:p w14:paraId="37CB148C" w14:textId="0D0BBAAE" w:rsidR="003E6E35" w:rsidRPr="008755C8" w:rsidRDefault="003E6E35" w:rsidP="003E6E35">
      <w:pPr>
        <w:pStyle w:val="1"/>
        <w:rPr>
          <w:rFonts w:cs="Arial"/>
        </w:rPr>
      </w:pPr>
      <w:r w:rsidRPr="00596F2B">
        <w:rPr>
          <w:rFonts w:cs="Arial"/>
        </w:rPr>
        <w:lastRenderedPageBreak/>
        <w:t>UEFA Frequency</w:t>
      </w:r>
      <w:r>
        <w:rPr>
          <w:rFonts w:cs="Arial"/>
        </w:rPr>
        <w:t xml:space="preserve"> Information Sheet </w:t>
      </w:r>
      <w:r w:rsidRPr="00596F2B">
        <w:rPr>
          <w:rFonts w:cs="Arial"/>
        </w:rPr>
        <w:t xml:space="preserve">for UEFA </w:t>
      </w:r>
      <w:r w:rsidR="00CA5473">
        <w:rPr>
          <w:rFonts w:cs="Arial"/>
        </w:rPr>
        <w:t>Champions League</w:t>
      </w:r>
      <w:r>
        <w:rPr>
          <w:rFonts w:cs="Arial"/>
        </w:rPr>
        <w:t xml:space="preserve"> Final 202</w:t>
      </w:r>
      <w:r w:rsidR="00CA5473">
        <w:rPr>
          <w:rFonts w:cs="Arial"/>
        </w:rPr>
        <w:t>2</w:t>
      </w:r>
    </w:p>
    <w:p w14:paraId="04E01BD9" w14:textId="77777777" w:rsidR="003E6E35" w:rsidRPr="009C0CA9" w:rsidRDefault="003E6E35" w:rsidP="003E6E35">
      <w:pPr>
        <w:tabs>
          <w:tab w:val="left" w:pos="5055"/>
        </w:tabs>
        <w:rPr>
          <w:szCs w:val="24"/>
        </w:rPr>
      </w:pPr>
    </w:p>
    <w:p w14:paraId="24991745" w14:textId="77777777" w:rsidR="003E6E35" w:rsidRDefault="003E6E35" w:rsidP="003E6E35">
      <w:pPr>
        <w:pStyle w:val="1"/>
        <w:numPr>
          <w:ilvl w:val="0"/>
          <w:numId w:val="6"/>
        </w:numPr>
        <w:tabs>
          <w:tab w:val="num" w:pos="360"/>
        </w:tabs>
        <w:ind w:left="0" w:firstLine="0"/>
      </w:pPr>
      <w:r w:rsidRPr="005920FC">
        <w:t>General Information</w:t>
      </w:r>
    </w:p>
    <w:p w14:paraId="201E77D4" w14:textId="77777777" w:rsidR="003E6E35" w:rsidRDefault="003E6E35" w:rsidP="003E6E35"/>
    <w:p w14:paraId="4BE7B79D" w14:textId="1F4217DE" w:rsidR="003E6E35" w:rsidRPr="009C0CA9" w:rsidRDefault="003E6E35" w:rsidP="003E6E35">
      <w:pPr>
        <w:rPr>
          <w:rFonts w:cs="Arial"/>
          <w:szCs w:val="24"/>
          <w:lang w:val="en-US"/>
        </w:rPr>
      </w:pPr>
      <w:r w:rsidRPr="009C0CA9">
        <w:rPr>
          <w:rFonts w:cs="Arial"/>
          <w:szCs w:val="24"/>
          <w:lang w:val="en-US"/>
        </w:rPr>
        <w:t xml:space="preserve">The 2021 UEFA </w:t>
      </w:r>
      <w:r w:rsidR="00390C91">
        <w:rPr>
          <w:rFonts w:cs="Arial"/>
          <w:szCs w:val="24"/>
          <w:lang w:val="en-US"/>
        </w:rPr>
        <w:t>Champions</w:t>
      </w:r>
      <w:r w:rsidRPr="009C0CA9">
        <w:rPr>
          <w:rFonts w:cs="Arial"/>
          <w:szCs w:val="24"/>
          <w:lang w:val="en-US"/>
        </w:rPr>
        <w:t xml:space="preserve"> League Final </w:t>
      </w:r>
      <w:r>
        <w:rPr>
          <w:rFonts w:cs="Arial"/>
          <w:szCs w:val="24"/>
          <w:lang w:val="en-US"/>
        </w:rPr>
        <w:t>(U</w:t>
      </w:r>
      <w:r w:rsidR="00CA5473">
        <w:rPr>
          <w:rFonts w:cs="Arial"/>
          <w:szCs w:val="24"/>
          <w:lang w:val="en-US"/>
        </w:rPr>
        <w:t>CLF</w:t>
      </w:r>
      <w:r>
        <w:rPr>
          <w:rFonts w:cs="Arial"/>
          <w:szCs w:val="24"/>
          <w:lang w:val="en-US"/>
        </w:rPr>
        <w:t xml:space="preserve">) </w:t>
      </w:r>
      <w:r w:rsidRPr="009C0CA9">
        <w:rPr>
          <w:rFonts w:cs="Arial"/>
          <w:szCs w:val="24"/>
          <w:lang w:val="en-US"/>
        </w:rPr>
        <w:t xml:space="preserve">will take place in </w:t>
      </w:r>
      <w:r w:rsidR="00CE5FDE">
        <w:rPr>
          <w:rFonts w:cs="Arial"/>
          <w:szCs w:val="24"/>
          <w:lang w:val="en-US"/>
        </w:rPr>
        <w:t xml:space="preserve">Saint-Peterburg </w:t>
      </w:r>
      <w:r w:rsidRPr="009C0CA9">
        <w:rPr>
          <w:rFonts w:cs="Arial"/>
          <w:szCs w:val="24"/>
          <w:lang w:val="en-US"/>
        </w:rPr>
        <w:t>(</w:t>
      </w:r>
      <w:r w:rsidR="00CE5FDE">
        <w:rPr>
          <w:rFonts w:cs="Arial"/>
          <w:szCs w:val="24"/>
          <w:lang w:val="en-US"/>
        </w:rPr>
        <w:t>Gazprom Arena</w:t>
      </w:r>
      <w:r w:rsidRPr="009C0CA9">
        <w:rPr>
          <w:rFonts w:cs="Arial"/>
          <w:szCs w:val="24"/>
          <w:lang w:val="en-US"/>
        </w:rPr>
        <w:t xml:space="preserve">) </w:t>
      </w:r>
      <w:r w:rsidR="00CE5FDE">
        <w:rPr>
          <w:rFonts w:cs="Arial"/>
          <w:szCs w:val="24"/>
          <w:lang w:val="en-US"/>
        </w:rPr>
        <w:t>on</w:t>
      </w:r>
      <w:r w:rsidRPr="009C0CA9">
        <w:rPr>
          <w:rFonts w:cs="Arial"/>
          <w:szCs w:val="24"/>
          <w:lang w:val="en-US"/>
        </w:rPr>
        <w:t xml:space="preserve"> the </w:t>
      </w:r>
      <w:r w:rsidR="00CE5FDE">
        <w:rPr>
          <w:rFonts w:cs="Arial"/>
          <w:szCs w:val="24"/>
          <w:lang w:val="en-US"/>
        </w:rPr>
        <w:t>28</w:t>
      </w:r>
      <w:r w:rsidRPr="009C0CA9">
        <w:rPr>
          <w:rFonts w:cs="Arial"/>
          <w:szCs w:val="24"/>
          <w:vertAlign w:val="superscript"/>
          <w:lang w:val="en-US"/>
        </w:rPr>
        <w:t>th</w:t>
      </w:r>
      <w:r w:rsidRPr="009C0CA9">
        <w:rPr>
          <w:rFonts w:cs="Arial"/>
          <w:szCs w:val="24"/>
          <w:lang w:val="en-US"/>
        </w:rPr>
        <w:t xml:space="preserve"> </w:t>
      </w:r>
      <w:r w:rsidR="00CE5FDE">
        <w:rPr>
          <w:rFonts w:cs="Arial"/>
          <w:szCs w:val="24"/>
          <w:lang w:val="en-US"/>
        </w:rPr>
        <w:t xml:space="preserve">of May </w:t>
      </w:r>
      <w:r>
        <w:rPr>
          <w:rFonts w:cs="Arial"/>
          <w:szCs w:val="24"/>
          <w:lang w:val="en-US"/>
        </w:rPr>
        <w:t>202</w:t>
      </w:r>
      <w:r w:rsidR="00CE5FDE">
        <w:rPr>
          <w:rFonts w:cs="Arial"/>
          <w:szCs w:val="24"/>
          <w:lang w:val="en-US"/>
        </w:rPr>
        <w:t>2</w:t>
      </w:r>
      <w:r>
        <w:rPr>
          <w:rFonts w:cs="Arial"/>
          <w:szCs w:val="24"/>
          <w:lang w:val="en-US"/>
        </w:rPr>
        <w:t>.</w:t>
      </w:r>
    </w:p>
    <w:p w14:paraId="137BD356" w14:textId="77777777" w:rsidR="003E6E35" w:rsidRPr="005920FC" w:rsidRDefault="003E6E35" w:rsidP="003E6E35"/>
    <w:p w14:paraId="106740CB" w14:textId="4C0BA458" w:rsidR="003E6E35" w:rsidRPr="005920FC" w:rsidRDefault="003E6E35" w:rsidP="003E6E35">
      <w:pPr>
        <w:rPr>
          <w:rFonts w:cs="Arial"/>
          <w:szCs w:val="24"/>
          <w:lang w:val="en-US"/>
        </w:rPr>
      </w:pPr>
      <w:r w:rsidRPr="005920FC">
        <w:rPr>
          <w:rFonts w:cs="Arial"/>
          <w:szCs w:val="24"/>
          <w:lang w:val="en-US"/>
        </w:rPr>
        <w:t>To provide interference-free operation of wireless equipment during the</w:t>
      </w:r>
      <w:r w:rsidR="00390C91">
        <w:rPr>
          <w:rFonts w:cs="Arial"/>
          <w:szCs w:val="24"/>
          <w:lang w:val="en-US"/>
        </w:rPr>
        <w:t xml:space="preserve"> UCLF</w:t>
      </w:r>
      <w:r w:rsidRPr="005920FC">
        <w:rPr>
          <w:rFonts w:cs="Arial"/>
          <w:szCs w:val="24"/>
          <w:lang w:val="en-US"/>
        </w:rPr>
        <w:t xml:space="preserve"> tournament, it is mandatory to register all wireless operation devices in advance.</w:t>
      </w:r>
    </w:p>
    <w:p w14:paraId="642D6836" w14:textId="77777777" w:rsidR="003E6E35" w:rsidRPr="00596F2B" w:rsidRDefault="003E6E35" w:rsidP="003E6E35">
      <w:pPr>
        <w:autoSpaceDE w:val="0"/>
        <w:autoSpaceDN w:val="0"/>
        <w:adjustRightInd w:val="0"/>
        <w:jc w:val="both"/>
        <w:rPr>
          <w:rFonts w:cs="Arial"/>
          <w:color w:val="000000"/>
          <w:sz w:val="8"/>
          <w:szCs w:val="8"/>
        </w:rPr>
      </w:pPr>
    </w:p>
    <w:p w14:paraId="3D03CFDC" w14:textId="77777777" w:rsidR="003E6E35" w:rsidRPr="00596F2B" w:rsidRDefault="003E6E35" w:rsidP="003E6E35">
      <w:pPr>
        <w:autoSpaceDE w:val="0"/>
        <w:autoSpaceDN w:val="0"/>
        <w:adjustRightInd w:val="0"/>
        <w:rPr>
          <w:rFonts w:cs="Arial"/>
          <w:color w:val="000000"/>
        </w:rPr>
      </w:pPr>
    </w:p>
    <w:p w14:paraId="564A0882" w14:textId="7CE18D40" w:rsidR="003E6E35" w:rsidRPr="008E6147" w:rsidRDefault="003E6E35" w:rsidP="003E6E35">
      <w:pPr>
        <w:rPr>
          <w:rFonts w:cs="Arial"/>
          <w:szCs w:val="24"/>
          <w:lang w:val="ru-RU"/>
        </w:rPr>
      </w:pPr>
      <w:r>
        <w:rPr>
          <w:rFonts w:cs="Arial"/>
          <w:szCs w:val="24"/>
          <w:lang w:val="en-US"/>
        </w:rPr>
        <w:t>Application d</w:t>
      </w:r>
      <w:r w:rsidRPr="005920FC">
        <w:rPr>
          <w:rFonts w:cs="Arial"/>
          <w:szCs w:val="24"/>
          <w:lang w:val="en-US"/>
        </w:rPr>
        <w:t>eadline</w:t>
      </w:r>
      <w:r w:rsidR="008E6147">
        <w:rPr>
          <w:rFonts w:cs="Arial"/>
          <w:szCs w:val="24"/>
          <w:lang w:val="ru-RU"/>
        </w:rPr>
        <w:t>:</w:t>
      </w:r>
    </w:p>
    <w:p w14:paraId="7135380B" w14:textId="17ED0A81" w:rsidR="003E6E35" w:rsidRPr="00847C7B" w:rsidRDefault="003E6E35" w:rsidP="003E6E35">
      <w:pPr>
        <w:pStyle w:val="ae"/>
        <w:numPr>
          <w:ilvl w:val="0"/>
          <w:numId w:val="5"/>
        </w:numPr>
        <w:tabs>
          <w:tab w:val="left" w:pos="5055"/>
        </w:tabs>
        <w:spacing w:line="240" w:lineRule="auto"/>
        <w:rPr>
          <w:szCs w:val="24"/>
        </w:rPr>
      </w:pPr>
      <w:r w:rsidRPr="00847C7B">
        <w:rPr>
          <w:szCs w:val="24"/>
          <w:u w:val="single"/>
        </w:rPr>
        <w:t>Regular period:</w:t>
      </w:r>
      <w:r w:rsidRPr="00847C7B">
        <w:rPr>
          <w:szCs w:val="24"/>
        </w:rPr>
        <w:t xml:space="preserve"> Deadline for coordinated allocation is </w:t>
      </w:r>
      <w:r w:rsidR="00847C7B" w:rsidRPr="00847C7B">
        <w:rPr>
          <w:szCs w:val="24"/>
        </w:rPr>
        <w:t>the 15</w:t>
      </w:r>
      <w:r w:rsidRPr="00847C7B">
        <w:rPr>
          <w:szCs w:val="24"/>
          <w:vertAlign w:val="superscript"/>
        </w:rPr>
        <w:t>th</w:t>
      </w:r>
      <w:r w:rsidRPr="00847C7B">
        <w:rPr>
          <w:szCs w:val="24"/>
        </w:rPr>
        <w:t xml:space="preserve"> </w:t>
      </w:r>
      <w:r w:rsidR="00847C7B" w:rsidRPr="00847C7B">
        <w:rPr>
          <w:szCs w:val="24"/>
        </w:rPr>
        <w:t>of May</w:t>
      </w:r>
      <w:r w:rsidRPr="00847C7B">
        <w:rPr>
          <w:szCs w:val="24"/>
        </w:rPr>
        <w:t xml:space="preserve"> 202</w:t>
      </w:r>
      <w:r w:rsidR="00847C7B" w:rsidRPr="00847C7B">
        <w:rPr>
          <w:szCs w:val="24"/>
        </w:rPr>
        <w:t>2</w:t>
      </w:r>
      <w:r w:rsidRPr="00847C7B">
        <w:rPr>
          <w:szCs w:val="24"/>
        </w:rPr>
        <w:t>.</w:t>
      </w:r>
    </w:p>
    <w:p w14:paraId="21B3EF84" w14:textId="313BF991" w:rsidR="003E6E35" w:rsidRPr="00847C7B" w:rsidRDefault="003E6E35" w:rsidP="003E6E35">
      <w:pPr>
        <w:pStyle w:val="ae"/>
        <w:numPr>
          <w:ilvl w:val="0"/>
          <w:numId w:val="5"/>
        </w:numPr>
        <w:tabs>
          <w:tab w:val="left" w:pos="5055"/>
        </w:tabs>
        <w:spacing w:line="240" w:lineRule="auto"/>
        <w:rPr>
          <w:szCs w:val="24"/>
        </w:rPr>
      </w:pPr>
      <w:r w:rsidRPr="00847C7B">
        <w:rPr>
          <w:szCs w:val="24"/>
          <w:u w:val="single"/>
        </w:rPr>
        <w:t xml:space="preserve">Late request period: </w:t>
      </w:r>
      <w:r w:rsidRPr="00847C7B">
        <w:rPr>
          <w:szCs w:val="24"/>
        </w:rPr>
        <w:t xml:space="preserve">After the </w:t>
      </w:r>
      <w:r w:rsidR="00847C7B" w:rsidRPr="00847C7B">
        <w:rPr>
          <w:szCs w:val="24"/>
        </w:rPr>
        <w:t>15</w:t>
      </w:r>
      <w:r w:rsidRPr="00847C7B">
        <w:rPr>
          <w:szCs w:val="24"/>
          <w:vertAlign w:val="superscript"/>
        </w:rPr>
        <w:t>th</w:t>
      </w:r>
      <w:r w:rsidRPr="00847C7B">
        <w:rPr>
          <w:szCs w:val="24"/>
        </w:rPr>
        <w:t xml:space="preserve"> of </w:t>
      </w:r>
      <w:r w:rsidR="00847C7B" w:rsidRPr="00847C7B">
        <w:rPr>
          <w:szCs w:val="24"/>
        </w:rPr>
        <w:t>May</w:t>
      </w:r>
      <w:r w:rsidRPr="00847C7B">
        <w:rPr>
          <w:szCs w:val="24"/>
        </w:rPr>
        <w:t>, applications will be accepted until the ‘last minute’, however the authorities cannot guarantee that the frequencies will be allocated as requested.</w:t>
      </w:r>
    </w:p>
    <w:p w14:paraId="0EF855A0" w14:textId="77777777" w:rsidR="003E6E35" w:rsidRPr="008C292D" w:rsidRDefault="003E6E35" w:rsidP="003E6E35">
      <w:pPr>
        <w:pStyle w:val="1"/>
        <w:numPr>
          <w:ilvl w:val="0"/>
          <w:numId w:val="6"/>
        </w:numPr>
        <w:tabs>
          <w:tab w:val="num" w:pos="360"/>
        </w:tabs>
        <w:ind w:left="0" w:firstLine="0"/>
      </w:pPr>
      <w:r w:rsidRPr="008C292D">
        <w:t>Registration process for wireless devices</w:t>
      </w:r>
    </w:p>
    <w:p w14:paraId="67F99737" w14:textId="77777777" w:rsidR="003E6E35" w:rsidRPr="005920FC" w:rsidRDefault="003E6E35" w:rsidP="003E6E35"/>
    <w:p w14:paraId="6D2B0CBE" w14:textId="4E61779E" w:rsidR="003E6E35" w:rsidRPr="008C292D" w:rsidRDefault="003E6E35" w:rsidP="003E6E35">
      <w:pPr>
        <w:rPr>
          <w:rFonts w:cs="Arial"/>
          <w:szCs w:val="24"/>
          <w:lang w:val="en-US"/>
        </w:rPr>
      </w:pPr>
      <w:r w:rsidRPr="008C292D">
        <w:rPr>
          <w:rFonts w:cs="Arial"/>
          <w:szCs w:val="24"/>
          <w:lang w:val="en-US"/>
        </w:rPr>
        <w:t xml:space="preserve">The following devices are mandatory to be registered via the </w:t>
      </w:r>
      <w:r w:rsidR="00CE5FDE">
        <w:rPr>
          <w:rFonts w:cs="Arial"/>
          <w:szCs w:val="24"/>
          <w:lang w:val="en-US"/>
        </w:rPr>
        <w:t>Russian</w:t>
      </w:r>
      <w:r w:rsidRPr="008C292D">
        <w:rPr>
          <w:rFonts w:cs="Arial"/>
          <w:szCs w:val="24"/>
          <w:lang w:val="en-US"/>
        </w:rPr>
        <w:t xml:space="preserve"> Frequency Authorities:</w:t>
      </w:r>
    </w:p>
    <w:p w14:paraId="2794C737" w14:textId="77777777" w:rsidR="003E6E35" w:rsidRPr="00272B7A" w:rsidRDefault="003E6E35" w:rsidP="003E6E35">
      <w:pPr>
        <w:spacing w:after="0"/>
        <w:rPr>
          <w:rFonts w:cs="Arial"/>
          <w:lang w:val="en-US"/>
        </w:rPr>
      </w:pPr>
    </w:p>
    <w:p w14:paraId="11AB5BEE" w14:textId="77777777" w:rsidR="003E6E35" w:rsidRPr="008C292D" w:rsidRDefault="003E6E35" w:rsidP="003E6E35">
      <w:pPr>
        <w:pStyle w:val="ae"/>
        <w:numPr>
          <w:ilvl w:val="0"/>
          <w:numId w:val="5"/>
        </w:numPr>
        <w:tabs>
          <w:tab w:val="left" w:pos="5055"/>
        </w:tabs>
        <w:spacing w:line="240" w:lineRule="auto"/>
        <w:rPr>
          <w:szCs w:val="24"/>
        </w:rPr>
      </w:pPr>
      <w:r w:rsidRPr="008C292D">
        <w:rPr>
          <w:szCs w:val="24"/>
        </w:rPr>
        <w:t>Wireless microphones</w:t>
      </w:r>
    </w:p>
    <w:p w14:paraId="75F26FDB" w14:textId="77777777" w:rsidR="003E6E35" w:rsidRPr="008C292D" w:rsidRDefault="003E6E35" w:rsidP="003E6E35">
      <w:pPr>
        <w:pStyle w:val="ae"/>
        <w:numPr>
          <w:ilvl w:val="0"/>
          <w:numId w:val="5"/>
        </w:numPr>
        <w:tabs>
          <w:tab w:val="left" w:pos="5055"/>
        </w:tabs>
        <w:spacing w:line="240" w:lineRule="auto"/>
        <w:rPr>
          <w:szCs w:val="24"/>
        </w:rPr>
      </w:pPr>
      <w:r w:rsidRPr="008C292D">
        <w:rPr>
          <w:szCs w:val="24"/>
        </w:rPr>
        <w:t>In-ear monitor systems</w:t>
      </w:r>
    </w:p>
    <w:p w14:paraId="70BA1FD0" w14:textId="77777777" w:rsidR="003E6E35" w:rsidRPr="008C292D" w:rsidRDefault="003E6E35" w:rsidP="003E6E35">
      <w:pPr>
        <w:pStyle w:val="ae"/>
        <w:numPr>
          <w:ilvl w:val="0"/>
          <w:numId w:val="5"/>
        </w:numPr>
        <w:tabs>
          <w:tab w:val="left" w:pos="5055"/>
        </w:tabs>
        <w:spacing w:line="240" w:lineRule="auto"/>
        <w:rPr>
          <w:szCs w:val="24"/>
        </w:rPr>
      </w:pPr>
      <w:r w:rsidRPr="008C292D">
        <w:rPr>
          <w:szCs w:val="24"/>
        </w:rPr>
        <w:t xml:space="preserve">Wireless intercoms </w:t>
      </w:r>
    </w:p>
    <w:p w14:paraId="2F636720" w14:textId="77777777" w:rsidR="003E6E35" w:rsidRPr="008C292D" w:rsidRDefault="003E6E35" w:rsidP="003E6E35">
      <w:pPr>
        <w:pStyle w:val="ae"/>
        <w:numPr>
          <w:ilvl w:val="0"/>
          <w:numId w:val="5"/>
        </w:numPr>
        <w:tabs>
          <w:tab w:val="left" w:pos="5055"/>
        </w:tabs>
        <w:spacing w:line="240" w:lineRule="auto"/>
        <w:rPr>
          <w:szCs w:val="24"/>
        </w:rPr>
      </w:pPr>
      <w:r w:rsidRPr="008C292D">
        <w:rPr>
          <w:szCs w:val="24"/>
        </w:rPr>
        <w:t>Walkie talkies (PMR)</w:t>
      </w:r>
    </w:p>
    <w:p w14:paraId="1377F425" w14:textId="77777777" w:rsidR="003E6E35" w:rsidRPr="008C292D" w:rsidRDefault="003E6E35" w:rsidP="003E6E35">
      <w:pPr>
        <w:pStyle w:val="ae"/>
        <w:numPr>
          <w:ilvl w:val="0"/>
          <w:numId w:val="5"/>
        </w:numPr>
        <w:tabs>
          <w:tab w:val="left" w:pos="5055"/>
        </w:tabs>
        <w:spacing w:line="240" w:lineRule="auto"/>
        <w:rPr>
          <w:szCs w:val="24"/>
        </w:rPr>
      </w:pPr>
      <w:r w:rsidRPr="008C292D">
        <w:rPr>
          <w:szCs w:val="24"/>
        </w:rPr>
        <w:t>Telemetry</w:t>
      </w:r>
    </w:p>
    <w:p w14:paraId="7BDDE7C9" w14:textId="77777777" w:rsidR="003E6E35" w:rsidRDefault="003E6E35" w:rsidP="003E6E35">
      <w:pPr>
        <w:pStyle w:val="ae"/>
        <w:numPr>
          <w:ilvl w:val="0"/>
          <w:numId w:val="5"/>
        </w:numPr>
        <w:tabs>
          <w:tab w:val="left" w:pos="5055"/>
        </w:tabs>
        <w:spacing w:line="240" w:lineRule="auto"/>
        <w:rPr>
          <w:szCs w:val="24"/>
        </w:rPr>
      </w:pPr>
      <w:r w:rsidRPr="008C292D">
        <w:rPr>
          <w:szCs w:val="24"/>
        </w:rPr>
        <w:t>Wireless cameras</w:t>
      </w:r>
    </w:p>
    <w:p w14:paraId="0B11FAA4" w14:textId="77777777" w:rsidR="003E6E35" w:rsidRPr="008C292D" w:rsidRDefault="003E6E35" w:rsidP="003E6E35">
      <w:pPr>
        <w:pStyle w:val="ae"/>
        <w:numPr>
          <w:ilvl w:val="0"/>
          <w:numId w:val="5"/>
        </w:numPr>
        <w:tabs>
          <w:tab w:val="left" w:pos="5055"/>
        </w:tabs>
        <w:spacing w:line="240" w:lineRule="auto"/>
        <w:rPr>
          <w:szCs w:val="24"/>
        </w:rPr>
      </w:pPr>
      <w:r>
        <w:rPr>
          <w:szCs w:val="24"/>
        </w:rPr>
        <w:t>Video Monitor returns</w:t>
      </w:r>
    </w:p>
    <w:p w14:paraId="4BC9195A" w14:textId="77777777" w:rsidR="003E6E35" w:rsidRPr="008C292D" w:rsidRDefault="003E6E35" w:rsidP="003E6E35">
      <w:pPr>
        <w:pStyle w:val="ae"/>
        <w:numPr>
          <w:ilvl w:val="0"/>
          <w:numId w:val="5"/>
        </w:numPr>
        <w:tabs>
          <w:tab w:val="left" w:pos="5055"/>
        </w:tabs>
        <w:spacing w:line="240" w:lineRule="auto"/>
        <w:rPr>
          <w:szCs w:val="24"/>
        </w:rPr>
      </w:pPr>
      <w:r w:rsidRPr="008C292D">
        <w:rPr>
          <w:szCs w:val="24"/>
        </w:rPr>
        <w:t>SNG Uplinks</w:t>
      </w:r>
    </w:p>
    <w:p w14:paraId="7CDE7F3D" w14:textId="77777777" w:rsidR="003E6E35" w:rsidRPr="00C246C0" w:rsidRDefault="003E6E35" w:rsidP="003E6E35">
      <w:pPr>
        <w:rPr>
          <w:rFonts w:cs="Arial"/>
          <w:szCs w:val="24"/>
          <w:lang w:val="en-US"/>
        </w:rPr>
      </w:pPr>
      <w:r w:rsidRPr="00E3473A">
        <w:rPr>
          <w:rFonts w:cs="Arial"/>
          <w:szCs w:val="24"/>
          <w:lang w:val="en-US"/>
        </w:rPr>
        <w:t>The obligation to register also applies to devices using Dect-Standard (e.g. Sennheiser AVX, Riedel Bolero).</w:t>
      </w:r>
    </w:p>
    <w:p w14:paraId="7EC4366D" w14:textId="77777777" w:rsidR="003E6E35" w:rsidRDefault="003E6E35" w:rsidP="003E6E35">
      <w:pPr>
        <w:rPr>
          <w:rFonts w:cs="Arial"/>
        </w:rPr>
      </w:pPr>
    </w:p>
    <w:p w14:paraId="10DE73BC" w14:textId="77777777" w:rsidR="008E6147" w:rsidRDefault="008E6147" w:rsidP="008E6147">
      <w:pPr>
        <w:rPr>
          <w:rFonts w:cs="Arial"/>
          <w:szCs w:val="24"/>
          <w:lang w:val="en-US"/>
        </w:rPr>
      </w:pPr>
      <w:r w:rsidRPr="004F6498">
        <w:rPr>
          <w:rFonts w:cs="Arial"/>
          <w:szCs w:val="24"/>
          <w:lang w:val="en-US"/>
        </w:rPr>
        <w:t>All applications must be handled to the Russian Organizing Committee of UCLF 2022 for verification and transfer to the Frequency Authority of Russia. Relevant information and application forms can be found below:</w:t>
      </w:r>
      <w:r w:rsidRPr="009C0CA9">
        <w:rPr>
          <w:rFonts w:cs="Arial"/>
          <w:szCs w:val="24"/>
          <w:lang w:val="en-US"/>
        </w:rPr>
        <w:t xml:space="preserve"> </w:t>
      </w:r>
    </w:p>
    <w:p w14:paraId="7BDCA28C" w14:textId="77777777" w:rsidR="003E6E35" w:rsidRDefault="003E6E35" w:rsidP="003E6E35">
      <w:pPr>
        <w:rPr>
          <w:rFonts w:cs="Arial"/>
          <w:szCs w:val="24"/>
          <w:lang w:val="en-US"/>
        </w:rPr>
      </w:pPr>
    </w:p>
    <w:p w14:paraId="5A54C45A" w14:textId="6CB3B087" w:rsidR="003E6E35" w:rsidRPr="00165ED7" w:rsidRDefault="003E6E35" w:rsidP="003E6E35">
      <w:pPr>
        <w:spacing w:after="0"/>
        <w:rPr>
          <w:rStyle w:val="afff8"/>
          <w:color w:val="2424FF" w:themeColor="text2" w:themeTint="80"/>
        </w:rPr>
      </w:pPr>
      <w:r>
        <w:rPr>
          <w:rFonts w:cs="Arial"/>
          <w:szCs w:val="24"/>
          <w:lang w:val="en-US"/>
        </w:rPr>
        <w:t>For PMR and PMSE:</w:t>
      </w:r>
      <w:r w:rsidR="00DC7956">
        <w:rPr>
          <w:rFonts w:cs="Arial"/>
          <w:szCs w:val="24"/>
          <w:lang w:val="en-US"/>
        </w:rPr>
        <w:t xml:space="preserve"> </w:t>
      </w:r>
      <w:hyperlink r:id="rId11" w:history="1">
        <w:r w:rsidR="00EB5842" w:rsidRPr="00165ED7">
          <w:rPr>
            <w:rStyle w:val="afff8"/>
            <w:color w:val="2424FF" w:themeColor="text2" w:themeTint="80"/>
          </w:rPr>
          <w:t>https://final2022.ru/UCLF2022_spectrumapplication_form.xlsx</w:t>
        </w:r>
      </w:hyperlink>
    </w:p>
    <w:p w14:paraId="3274F897" w14:textId="77777777" w:rsidR="00EB5842" w:rsidRPr="00DC7956" w:rsidRDefault="00EB5842" w:rsidP="003E6E35">
      <w:pPr>
        <w:spacing w:after="0"/>
        <w:rPr>
          <w:rStyle w:val="afff8"/>
          <w:color w:val="2424FF" w:themeColor="text2" w:themeTint="80"/>
        </w:rPr>
      </w:pPr>
    </w:p>
    <w:p w14:paraId="1BE1E8CB" w14:textId="436D8CA3" w:rsidR="003E6E35" w:rsidRPr="00DC7956" w:rsidRDefault="003E6E35" w:rsidP="00DC7956">
      <w:pPr>
        <w:spacing w:after="0"/>
        <w:rPr>
          <w:color w:val="2424FF" w:themeColor="text2" w:themeTint="80"/>
        </w:rPr>
      </w:pPr>
      <w:r w:rsidRPr="00A37195">
        <w:rPr>
          <w:rFonts w:cs="Arial"/>
          <w:szCs w:val="24"/>
          <w:lang w:val="en-US"/>
        </w:rPr>
        <w:t>For SNG:</w:t>
      </w:r>
      <w:r w:rsidR="00DC7956">
        <w:rPr>
          <w:rFonts w:cs="Arial"/>
          <w:szCs w:val="24"/>
          <w:lang w:val="en-US"/>
        </w:rPr>
        <w:t xml:space="preserve"> </w:t>
      </w:r>
      <w:hyperlink r:id="rId12" w:history="1">
        <w:r w:rsidR="00DC7956" w:rsidRPr="00DC7956">
          <w:rPr>
            <w:rStyle w:val="afff8"/>
            <w:color w:val="2424FF" w:themeColor="text2" w:themeTint="80"/>
          </w:rPr>
          <w:t>https://final2022.ru/UCLF2022_spectrumapplication_form_for_SNG.xlsx</w:t>
        </w:r>
      </w:hyperlink>
    </w:p>
    <w:p w14:paraId="746FC945" w14:textId="77777777" w:rsidR="00DC7956" w:rsidRDefault="00DC7956" w:rsidP="003E6E35">
      <w:pPr>
        <w:autoSpaceDE w:val="0"/>
        <w:autoSpaceDN w:val="0"/>
        <w:adjustRightInd w:val="0"/>
        <w:rPr>
          <w:rFonts w:cs="Arial"/>
          <w:szCs w:val="24"/>
          <w:lang w:val="en-US"/>
        </w:rPr>
      </w:pPr>
    </w:p>
    <w:p w14:paraId="02EDF2A9" w14:textId="77777777" w:rsidR="008E6147" w:rsidRPr="009C0CA9" w:rsidRDefault="008E6147" w:rsidP="008E6147">
      <w:pPr>
        <w:autoSpaceDE w:val="0"/>
        <w:autoSpaceDN w:val="0"/>
        <w:adjustRightInd w:val="0"/>
        <w:rPr>
          <w:rFonts w:cs="Arial"/>
          <w:szCs w:val="24"/>
          <w:lang w:val="en-US"/>
        </w:rPr>
      </w:pPr>
      <w:r w:rsidRPr="009C0CA9">
        <w:rPr>
          <w:rFonts w:cs="Arial"/>
          <w:szCs w:val="24"/>
          <w:lang w:val="en-US"/>
        </w:rPr>
        <w:t>In cases of issues or questions</w:t>
      </w:r>
      <w:r>
        <w:rPr>
          <w:rFonts w:cs="Arial"/>
          <w:szCs w:val="24"/>
          <w:lang w:val="en-US"/>
        </w:rPr>
        <w:t xml:space="preserve"> regarding the application process</w:t>
      </w:r>
      <w:r w:rsidRPr="009C0CA9">
        <w:rPr>
          <w:rFonts w:cs="Arial"/>
          <w:szCs w:val="24"/>
          <w:lang w:val="en-US"/>
        </w:rPr>
        <w:t>, do not hesitate to contact:</w:t>
      </w:r>
    </w:p>
    <w:p w14:paraId="7D82DECF" w14:textId="6D909318" w:rsidR="008E6147" w:rsidRPr="005D27E2" w:rsidRDefault="008E6147" w:rsidP="008E6147">
      <w:pPr>
        <w:rPr>
          <w:rFonts w:cs="Arial"/>
          <w:szCs w:val="24"/>
          <w:lang w:val="de-CH"/>
        </w:rPr>
      </w:pPr>
      <w:r w:rsidRPr="005D27E2">
        <w:rPr>
          <w:szCs w:val="24"/>
          <w:lang w:val="de-CH"/>
        </w:rPr>
        <w:t xml:space="preserve">e-mail: </w:t>
      </w:r>
      <w:hyperlink r:id="rId13" w:history="1">
        <w:r w:rsidRPr="00DC7956">
          <w:rPr>
            <w:rStyle w:val="afff8"/>
            <w:color w:val="2424FF" w:themeColor="text2" w:themeTint="80"/>
            <w:szCs w:val="24"/>
            <w:lang w:val="de-CH"/>
          </w:rPr>
          <w:t>spectrum@final2022.ru</w:t>
        </w:r>
      </w:hyperlink>
    </w:p>
    <w:p w14:paraId="291CD80C" w14:textId="02EB75AF" w:rsidR="003E6E35" w:rsidRPr="005D27E2" w:rsidRDefault="003E6E35" w:rsidP="008E6147">
      <w:pPr>
        <w:pStyle w:val="ae"/>
        <w:tabs>
          <w:tab w:val="left" w:pos="5055"/>
        </w:tabs>
        <w:spacing w:line="240" w:lineRule="auto"/>
        <w:ind w:left="360"/>
        <w:rPr>
          <w:szCs w:val="24"/>
          <w:highlight w:val="yellow"/>
          <w:lang w:val="de-CH"/>
        </w:rPr>
      </w:pPr>
    </w:p>
    <w:p w14:paraId="5299119C" w14:textId="77777777" w:rsidR="003E6E35" w:rsidRPr="008C292D" w:rsidRDefault="003E6E35" w:rsidP="003E6E35">
      <w:pPr>
        <w:pStyle w:val="1"/>
        <w:numPr>
          <w:ilvl w:val="0"/>
          <w:numId w:val="6"/>
        </w:numPr>
        <w:tabs>
          <w:tab w:val="num" w:pos="360"/>
        </w:tabs>
        <w:ind w:left="0" w:firstLine="0"/>
      </w:pPr>
      <w:r w:rsidRPr="008C292D">
        <w:t xml:space="preserve">Wireless Devices without obligation to register </w:t>
      </w:r>
    </w:p>
    <w:p w14:paraId="554571ED" w14:textId="77777777" w:rsidR="003E6E35" w:rsidRDefault="003E6E35" w:rsidP="003E6E35">
      <w:pPr>
        <w:rPr>
          <w:rFonts w:cs="Arial"/>
          <w:lang w:val="en-US"/>
        </w:rPr>
      </w:pPr>
    </w:p>
    <w:p w14:paraId="64306C49" w14:textId="03DDDB27" w:rsidR="003E6E35" w:rsidRPr="008C292D" w:rsidRDefault="003E6E35" w:rsidP="003E6E35">
      <w:pPr>
        <w:rPr>
          <w:rFonts w:cs="Arial"/>
          <w:szCs w:val="24"/>
          <w:lang w:val="en-US"/>
        </w:rPr>
      </w:pPr>
      <w:r w:rsidRPr="008C292D">
        <w:rPr>
          <w:rFonts w:cs="Arial"/>
          <w:szCs w:val="24"/>
          <w:lang w:val="en-US"/>
        </w:rPr>
        <w:t xml:space="preserve">The following devices do </w:t>
      </w:r>
      <w:r w:rsidRPr="008C292D">
        <w:rPr>
          <w:rFonts w:cs="Arial"/>
          <w:szCs w:val="24"/>
          <w:u w:val="single"/>
          <w:lang w:val="en-US"/>
        </w:rPr>
        <w:t>not</w:t>
      </w:r>
      <w:r w:rsidRPr="008C292D">
        <w:rPr>
          <w:rFonts w:cs="Arial"/>
          <w:szCs w:val="24"/>
          <w:lang w:val="en-US"/>
        </w:rPr>
        <w:t xml:space="preserve"> need to be registered:</w:t>
      </w:r>
      <w:r w:rsidR="00847C7B">
        <w:rPr>
          <w:rFonts w:cs="Arial"/>
          <w:szCs w:val="24"/>
          <w:lang w:val="en-US"/>
        </w:rPr>
        <w:t xml:space="preserve"> </w:t>
      </w:r>
    </w:p>
    <w:p w14:paraId="30B70888" w14:textId="77777777" w:rsidR="003E6E35" w:rsidRPr="008C292D" w:rsidRDefault="003E6E35" w:rsidP="003E6E35">
      <w:pPr>
        <w:pStyle w:val="ae"/>
        <w:numPr>
          <w:ilvl w:val="0"/>
          <w:numId w:val="5"/>
        </w:numPr>
        <w:tabs>
          <w:tab w:val="left" w:pos="5055"/>
        </w:tabs>
        <w:spacing w:line="240" w:lineRule="auto"/>
        <w:rPr>
          <w:szCs w:val="24"/>
        </w:rPr>
      </w:pPr>
      <w:r w:rsidRPr="008C292D">
        <w:rPr>
          <w:szCs w:val="24"/>
        </w:rPr>
        <w:t>4G/5G wireless transmitters (e.g. LiveU)</w:t>
      </w:r>
    </w:p>
    <w:p w14:paraId="78CF2557" w14:textId="77777777" w:rsidR="003E6E35" w:rsidRPr="008C292D" w:rsidRDefault="003E6E35" w:rsidP="003E6E35">
      <w:pPr>
        <w:pStyle w:val="ae"/>
        <w:numPr>
          <w:ilvl w:val="0"/>
          <w:numId w:val="5"/>
        </w:numPr>
        <w:tabs>
          <w:tab w:val="left" w:pos="5055"/>
        </w:tabs>
        <w:spacing w:line="240" w:lineRule="auto"/>
        <w:rPr>
          <w:szCs w:val="24"/>
        </w:rPr>
      </w:pPr>
      <w:r w:rsidRPr="008C292D">
        <w:rPr>
          <w:szCs w:val="24"/>
        </w:rPr>
        <w:t>Wireless triggers of photo cameras</w:t>
      </w:r>
    </w:p>
    <w:p w14:paraId="3DD875F0" w14:textId="7A42972E" w:rsidR="003E6E35" w:rsidRDefault="003E6E35" w:rsidP="003E6E35">
      <w:pPr>
        <w:pStyle w:val="ae"/>
        <w:numPr>
          <w:ilvl w:val="0"/>
          <w:numId w:val="5"/>
        </w:numPr>
        <w:tabs>
          <w:tab w:val="left" w:pos="5055"/>
        </w:tabs>
        <w:spacing w:line="240" w:lineRule="auto"/>
        <w:rPr>
          <w:szCs w:val="24"/>
        </w:rPr>
      </w:pPr>
      <w:r w:rsidRPr="008C292D">
        <w:rPr>
          <w:szCs w:val="24"/>
        </w:rPr>
        <w:t>WiFi access points – see in the figure below the green indicated channels</w:t>
      </w:r>
    </w:p>
    <w:p w14:paraId="4F12CD4E" w14:textId="77777777" w:rsidR="00165ED7" w:rsidRPr="00165ED7" w:rsidRDefault="00165ED7" w:rsidP="00165ED7">
      <w:pPr>
        <w:pStyle w:val="ae"/>
        <w:numPr>
          <w:ilvl w:val="0"/>
          <w:numId w:val="5"/>
        </w:numPr>
        <w:tabs>
          <w:tab w:val="left" w:pos="5055"/>
        </w:tabs>
        <w:spacing w:line="240" w:lineRule="auto"/>
        <w:rPr>
          <w:szCs w:val="24"/>
        </w:rPr>
      </w:pPr>
      <w:r w:rsidRPr="00165ED7">
        <w:rPr>
          <w:szCs w:val="24"/>
        </w:rPr>
        <w:t xml:space="preserve">subscriber earth stations of mobile satellite communications INMARSAT, Globalstar, Thuraya and Iridium; </w:t>
      </w:r>
    </w:p>
    <w:p w14:paraId="1F5B0D11" w14:textId="77777777" w:rsidR="00165ED7" w:rsidRPr="00165ED7" w:rsidRDefault="00165ED7" w:rsidP="00165ED7">
      <w:pPr>
        <w:pStyle w:val="ae"/>
        <w:numPr>
          <w:ilvl w:val="0"/>
          <w:numId w:val="5"/>
        </w:numPr>
        <w:tabs>
          <w:tab w:val="left" w:pos="5055"/>
        </w:tabs>
        <w:spacing w:line="240" w:lineRule="auto"/>
        <w:rPr>
          <w:szCs w:val="24"/>
        </w:rPr>
      </w:pPr>
      <w:r w:rsidRPr="00165ED7">
        <w:rPr>
          <w:szCs w:val="24"/>
        </w:rPr>
        <w:t>devices for remote control of burglar radio signaling of vehicles;</w:t>
      </w:r>
    </w:p>
    <w:p w14:paraId="031115F4" w14:textId="77777777" w:rsidR="00165ED7" w:rsidRPr="00165ED7" w:rsidRDefault="00165ED7" w:rsidP="00165ED7">
      <w:pPr>
        <w:pStyle w:val="ae"/>
        <w:numPr>
          <w:ilvl w:val="0"/>
          <w:numId w:val="5"/>
        </w:numPr>
        <w:tabs>
          <w:tab w:val="left" w:pos="5055"/>
        </w:tabs>
        <w:spacing w:line="240" w:lineRule="auto"/>
        <w:rPr>
          <w:szCs w:val="24"/>
        </w:rPr>
      </w:pPr>
      <w:r w:rsidRPr="00165ED7">
        <w:rPr>
          <w:szCs w:val="24"/>
        </w:rPr>
        <w:t xml:space="preserve">radio-electronic means of Bluetooth technology, including those built-in or included in other devices; </w:t>
      </w:r>
    </w:p>
    <w:p w14:paraId="4183DDC6" w14:textId="77777777" w:rsidR="00165ED7" w:rsidRPr="00165ED7" w:rsidRDefault="00165ED7" w:rsidP="00165ED7">
      <w:pPr>
        <w:pStyle w:val="ae"/>
        <w:numPr>
          <w:ilvl w:val="0"/>
          <w:numId w:val="5"/>
        </w:numPr>
        <w:tabs>
          <w:tab w:val="left" w:pos="5055"/>
        </w:tabs>
        <w:spacing w:line="240" w:lineRule="auto"/>
        <w:rPr>
          <w:szCs w:val="24"/>
        </w:rPr>
      </w:pPr>
      <w:r w:rsidRPr="00165ED7">
        <w:rPr>
          <w:szCs w:val="24"/>
        </w:rPr>
        <w:t xml:space="preserve">radio-electronic means for the detection and rescue of persons affected by natural disasters; </w:t>
      </w:r>
    </w:p>
    <w:p w14:paraId="7ADFCE3E" w14:textId="77777777" w:rsidR="00165ED7" w:rsidRPr="00165ED7" w:rsidRDefault="00165ED7" w:rsidP="00165ED7">
      <w:pPr>
        <w:pStyle w:val="ae"/>
        <w:numPr>
          <w:ilvl w:val="0"/>
          <w:numId w:val="5"/>
        </w:numPr>
        <w:tabs>
          <w:tab w:val="left" w:pos="5055"/>
        </w:tabs>
        <w:spacing w:line="240" w:lineRule="auto"/>
        <w:rPr>
          <w:szCs w:val="24"/>
        </w:rPr>
      </w:pPr>
      <w:r w:rsidRPr="00165ED7">
        <w:rPr>
          <w:szCs w:val="24"/>
        </w:rPr>
        <w:t>user receiving devices of GPS / GLONASS navigation satellite systems, including those built-in or included in other devices;</w:t>
      </w:r>
    </w:p>
    <w:p w14:paraId="67AEB6BC" w14:textId="76F82525" w:rsidR="00165ED7" w:rsidRDefault="00165ED7" w:rsidP="00165ED7">
      <w:pPr>
        <w:pStyle w:val="ae"/>
        <w:numPr>
          <w:ilvl w:val="0"/>
          <w:numId w:val="5"/>
        </w:numPr>
        <w:tabs>
          <w:tab w:val="left" w:pos="5055"/>
        </w:tabs>
        <w:spacing w:line="240" w:lineRule="auto"/>
        <w:rPr>
          <w:szCs w:val="24"/>
        </w:rPr>
      </w:pPr>
      <w:r w:rsidRPr="00165ED7">
        <w:rPr>
          <w:szCs w:val="24"/>
        </w:rPr>
        <w:t>medical implants and other medical devices implanted into the human body</w:t>
      </w:r>
    </w:p>
    <w:p w14:paraId="3431516E" w14:textId="77777777" w:rsidR="003E6E35" w:rsidRPr="008C292D" w:rsidRDefault="003E6E35" w:rsidP="003E6E35">
      <w:pPr>
        <w:pStyle w:val="ae"/>
        <w:tabs>
          <w:tab w:val="left" w:pos="5055"/>
        </w:tabs>
        <w:ind w:left="360"/>
        <w:rPr>
          <w:szCs w:val="24"/>
        </w:rPr>
      </w:pPr>
    </w:p>
    <w:p w14:paraId="630DA93F" w14:textId="77777777" w:rsidR="003E6E35" w:rsidRPr="00596F2B" w:rsidRDefault="003E6E35" w:rsidP="003E6E35">
      <w:pPr>
        <w:shd w:val="clear" w:color="auto" w:fill="FFFFFF"/>
        <w:spacing w:after="150"/>
        <w:jc w:val="both"/>
        <w:rPr>
          <w:rFonts w:cs="Arial"/>
          <w:lang w:val="en-US"/>
        </w:rPr>
      </w:pPr>
    </w:p>
    <w:p w14:paraId="1E22D03F" w14:textId="2D77DC52" w:rsidR="003E6E35" w:rsidRPr="008C292D" w:rsidRDefault="003E6E35" w:rsidP="003E6E35">
      <w:pPr>
        <w:pStyle w:val="1"/>
        <w:numPr>
          <w:ilvl w:val="0"/>
          <w:numId w:val="6"/>
        </w:numPr>
        <w:tabs>
          <w:tab w:val="num" w:pos="360"/>
        </w:tabs>
        <w:ind w:left="0" w:firstLine="0"/>
      </w:pPr>
      <w:r w:rsidRPr="008C292D">
        <w:t xml:space="preserve">On-site operations </w:t>
      </w:r>
    </w:p>
    <w:p w14:paraId="389BCC1E" w14:textId="77777777" w:rsidR="003E6E35" w:rsidRPr="008C292D" w:rsidRDefault="003E6E35" w:rsidP="003E6E35"/>
    <w:p w14:paraId="4BF25C76" w14:textId="66820477" w:rsidR="003E6E35" w:rsidRPr="00402FD1" w:rsidRDefault="003E6E35" w:rsidP="003E6E35">
      <w:pPr>
        <w:pStyle w:val="3"/>
        <w:rPr>
          <w:color w:val="FF0000"/>
        </w:rPr>
      </w:pPr>
      <w:r w:rsidRPr="00596F2B">
        <w:t>Test and Tag</w:t>
      </w:r>
      <w:r w:rsidR="006E70C4">
        <w:t xml:space="preserve"> </w:t>
      </w:r>
    </w:p>
    <w:p w14:paraId="2BD1F23C" w14:textId="77777777" w:rsidR="003E6E35" w:rsidRDefault="003E6E35" w:rsidP="003E6E35">
      <w:pPr>
        <w:rPr>
          <w:rFonts w:cs="Arial"/>
          <w:szCs w:val="24"/>
          <w:lang w:val="en-US"/>
        </w:rPr>
      </w:pPr>
      <w:r w:rsidRPr="008C292D">
        <w:rPr>
          <w:rFonts w:cs="Arial"/>
          <w:szCs w:val="24"/>
          <w:lang w:val="en-US"/>
        </w:rPr>
        <w:t>All wireless devices will be checked on-site before use. All checked devices will receive a validation sticker. These stickers must remain on the equipment for the duration of the requested period of use. Stickers can be collected in the frequency management container in the TV compound.</w:t>
      </w:r>
    </w:p>
    <w:p w14:paraId="3046B9B2" w14:textId="77777777" w:rsidR="003E6E35" w:rsidRPr="008C292D" w:rsidRDefault="003E6E35" w:rsidP="003E6E35">
      <w:pPr>
        <w:rPr>
          <w:rFonts w:cs="Arial"/>
          <w:szCs w:val="24"/>
          <w:lang w:val="en-US"/>
        </w:rPr>
      </w:pPr>
    </w:p>
    <w:p w14:paraId="244EA999" w14:textId="77777777" w:rsidR="003E6E35" w:rsidRPr="008C292D" w:rsidRDefault="003E6E35" w:rsidP="003E6E35">
      <w:pPr>
        <w:rPr>
          <w:rFonts w:cs="Arial"/>
          <w:szCs w:val="24"/>
          <w:lang w:val="en-US"/>
        </w:rPr>
      </w:pPr>
      <w:r w:rsidRPr="008C292D">
        <w:rPr>
          <w:rFonts w:cs="Arial"/>
          <w:szCs w:val="24"/>
          <w:lang w:val="en-US"/>
        </w:rPr>
        <w:t>Anyone using wireless devices without registration or the sticker risks losing their accreditation in accordance with the accreditation terms and conditions.</w:t>
      </w:r>
    </w:p>
    <w:p w14:paraId="78CD1471" w14:textId="77777777" w:rsidR="003E6E35" w:rsidRPr="00596F2B" w:rsidRDefault="003E6E35" w:rsidP="003E6E35">
      <w:pPr>
        <w:pStyle w:val="Dokument-Titel"/>
        <w:spacing w:line="240" w:lineRule="auto"/>
        <w:rPr>
          <w:rFonts w:eastAsia="Calibri"/>
          <w:b w:val="0"/>
          <w:spacing w:val="-1"/>
          <w:sz w:val="22"/>
          <w:szCs w:val="22"/>
          <w:lang w:val="en-US" w:eastAsia="en-US"/>
        </w:rPr>
      </w:pPr>
    </w:p>
    <w:p w14:paraId="6E96264A" w14:textId="77777777" w:rsidR="003E6E35" w:rsidRPr="00596F2B" w:rsidRDefault="003E6E35" w:rsidP="003E6E35">
      <w:pPr>
        <w:pStyle w:val="3"/>
      </w:pPr>
      <w:r w:rsidRPr="00596F2B">
        <w:t>Spectrum Monitoring</w:t>
      </w:r>
    </w:p>
    <w:p w14:paraId="1147CCD0" w14:textId="5E384121" w:rsidR="003E6E35" w:rsidRPr="008C292D" w:rsidRDefault="003E6E35" w:rsidP="003E6E35">
      <w:pPr>
        <w:rPr>
          <w:rFonts w:cs="Arial"/>
          <w:szCs w:val="24"/>
          <w:lang w:val="en-US"/>
        </w:rPr>
      </w:pPr>
      <w:r w:rsidRPr="008C292D">
        <w:rPr>
          <w:rFonts w:cs="Arial"/>
          <w:szCs w:val="24"/>
          <w:lang w:val="en-US"/>
        </w:rPr>
        <w:t xml:space="preserve">Before and during the event, the spectrum will be permanently monitored by the frequency management team </w:t>
      </w:r>
      <w:r>
        <w:rPr>
          <w:rFonts w:cs="Arial"/>
          <w:szCs w:val="24"/>
          <w:lang w:val="en-US"/>
        </w:rPr>
        <w:t>of</w:t>
      </w:r>
      <w:r w:rsidRPr="008C292D">
        <w:rPr>
          <w:rFonts w:cs="Arial"/>
          <w:szCs w:val="24"/>
          <w:lang w:val="en-US"/>
        </w:rPr>
        <w:t xml:space="preserve"> the national frequency authorit</w:t>
      </w:r>
      <w:r w:rsidR="00847C7B">
        <w:rPr>
          <w:rFonts w:cs="Arial"/>
          <w:szCs w:val="24"/>
          <w:lang w:val="en-US"/>
        </w:rPr>
        <w:t xml:space="preserve">y on </w:t>
      </w:r>
      <w:r>
        <w:rPr>
          <w:rFonts w:cs="Arial"/>
          <w:szCs w:val="24"/>
          <w:lang w:val="en-US"/>
        </w:rPr>
        <w:t>MD-2 to MD.</w:t>
      </w:r>
      <w:r w:rsidR="008E6147">
        <w:rPr>
          <w:rFonts w:cs="Arial"/>
          <w:szCs w:val="24"/>
          <w:lang w:val="en-US"/>
        </w:rPr>
        <w:t xml:space="preserve"> </w:t>
      </w:r>
    </w:p>
    <w:p w14:paraId="0A88F8A5" w14:textId="77777777" w:rsidR="003E6E35" w:rsidRPr="00596F2B" w:rsidRDefault="003E6E35" w:rsidP="003E6E35">
      <w:pPr>
        <w:pStyle w:val="Dokument-Titel"/>
        <w:spacing w:line="240" w:lineRule="auto"/>
        <w:rPr>
          <w:rFonts w:eastAsia="Calibri"/>
          <w:b w:val="0"/>
          <w:spacing w:val="-1"/>
          <w:sz w:val="22"/>
          <w:szCs w:val="22"/>
          <w:lang w:val="en-US" w:eastAsia="en-US"/>
        </w:rPr>
      </w:pPr>
    </w:p>
    <w:p w14:paraId="43B78471" w14:textId="77777777" w:rsidR="003E6E35" w:rsidRPr="009C0CA9" w:rsidRDefault="003E6E35" w:rsidP="003E6E35">
      <w:pPr>
        <w:autoSpaceDE w:val="0"/>
        <w:autoSpaceDN w:val="0"/>
        <w:adjustRightInd w:val="0"/>
        <w:rPr>
          <w:rFonts w:cs="Arial"/>
          <w:szCs w:val="24"/>
          <w:lang w:val="en-US"/>
        </w:rPr>
      </w:pPr>
      <w:r w:rsidRPr="009C0CA9">
        <w:rPr>
          <w:rFonts w:cs="Arial"/>
          <w:szCs w:val="24"/>
          <w:lang w:val="en-US"/>
        </w:rPr>
        <w:t>In cases of issues or questions</w:t>
      </w:r>
      <w:r>
        <w:rPr>
          <w:rFonts w:cs="Arial"/>
          <w:szCs w:val="24"/>
          <w:lang w:val="en-US"/>
        </w:rPr>
        <w:t xml:space="preserve"> on-site</w:t>
      </w:r>
      <w:r w:rsidRPr="009C0CA9">
        <w:rPr>
          <w:rFonts w:cs="Arial"/>
          <w:szCs w:val="24"/>
          <w:lang w:val="en-US"/>
        </w:rPr>
        <w:t>, do not hesitate to contact:</w:t>
      </w:r>
    </w:p>
    <w:p w14:paraId="7260CD39" w14:textId="6AC710E7" w:rsidR="003E6E35" w:rsidRPr="004F32D7" w:rsidRDefault="007B0CDB" w:rsidP="00165ED7">
      <w:pPr>
        <w:pStyle w:val="ae"/>
        <w:numPr>
          <w:ilvl w:val="0"/>
          <w:numId w:val="5"/>
        </w:numPr>
        <w:tabs>
          <w:tab w:val="left" w:pos="5055"/>
        </w:tabs>
        <w:spacing w:before="120" w:after="0" w:line="240" w:lineRule="auto"/>
        <w:rPr>
          <w:szCs w:val="24"/>
          <w:lang w:val="it-IT"/>
        </w:rPr>
      </w:pPr>
      <w:r>
        <w:rPr>
          <w:szCs w:val="24"/>
          <w:lang w:val="it-IT"/>
        </w:rPr>
        <w:t>Aleksandr Istomin</w:t>
      </w:r>
      <w:r w:rsidR="003E6E35" w:rsidRPr="00B444E5">
        <w:rPr>
          <w:szCs w:val="24"/>
          <w:lang w:val="it-IT"/>
        </w:rPr>
        <w:t xml:space="preserve">: </w:t>
      </w:r>
      <w:r w:rsidR="003E6E35" w:rsidRPr="00B444E5">
        <w:rPr>
          <w:rFonts w:ascii="Segoe UI Emoji" w:hAnsi="Segoe UI Emoji" w:cs="Segoe UI Emoji"/>
          <w:szCs w:val="24"/>
          <w:lang w:val="it-IT"/>
        </w:rPr>
        <w:t>✉</w:t>
      </w:r>
      <w:r w:rsidR="003E6E35" w:rsidRPr="00B444E5">
        <w:rPr>
          <w:szCs w:val="24"/>
          <w:lang w:val="it-IT"/>
        </w:rPr>
        <w:t>️</w:t>
      </w:r>
      <w:r w:rsidR="003E6E35">
        <w:rPr>
          <w:szCs w:val="24"/>
          <w:lang w:val="it-IT"/>
        </w:rPr>
        <w:t xml:space="preserve"> </w:t>
      </w:r>
      <w:r w:rsidRPr="00DC7956">
        <w:rPr>
          <w:color w:val="2424FF" w:themeColor="text2" w:themeTint="80"/>
          <w:szCs w:val="24"/>
          <w:lang w:val="it-IT"/>
        </w:rPr>
        <w:t>spectrum@final2022.ru</w:t>
      </w:r>
      <w:r w:rsidR="00847C7B" w:rsidRPr="00DC7956">
        <w:rPr>
          <w:color w:val="2424FF" w:themeColor="text2" w:themeTint="80"/>
          <w:szCs w:val="24"/>
          <w:lang w:val="it-IT"/>
        </w:rPr>
        <w:t xml:space="preserve"> </w:t>
      </w:r>
      <w:r w:rsidR="003E6E35" w:rsidRPr="00193088">
        <w:rPr>
          <w:rFonts w:ascii="Segoe UI Emoji" w:hAnsi="Segoe UI Emoji" w:cs="Segoe UI Emoji"/>
          <w:szCs w:val="24"/>
          <w:lang w:val="it-IT"/>
        </w:rPr>
        <w:t>📞</w:t>
      </w:r>
      <w:r w:rsidR="00847C7B">
        <w:rPr>
          <w:rFonts w:ascii="Segoe UI Emoji" w:hAnsi="Segoe UI Emoji" w:cs="Segoe UI Emoji"/>
          <w:szCs w:val="24"/>
          <w:lang w:val="it-IT"/>
        </w:rPr>
        <w:t xml:space="preserve"> </w:t>
      </w:r>
      <w:r>
        <w:rPr>
          <w:rFonts w:ascii="Segoe UI Emoji" w:hAnsi="Segoe UI Emoji" w:cs="Segoe UI Emoji"/>
          <w:szCs w:val="24"/>
          <w:lang w:val="it-IT"/>
        </w:rPr>
        <w:t>+7</w:t>
      </w:r>
      <w:r w:rsidR="00DC7956">
        <w:rPr>
          <w:rFonts w:ascii="Segoe UI Emoji" w:hAnsi="Segoe UI Emoji" w:cs="Segoe UI Emoji"/>
          <w:szCs w:val="24"/>
          <w:lang w:val="it-IT"/>
        </w:rPr>
        <w:t> </w:t>
      </w:r>
      <w:r>
        <w:rPr>
          <w:rFonts w:ascii="Segoe UI Emoji" w:hAnsi="Segoe UI Emoji" w:cs="Segoe UI Emoji"/>
          <w:szCs w:val="24"/>
          <w:lang w:val="it-IT"/>
        </w:rPr>
        <w:t>925</w:t>
      </w:r>
      <w:r w:rsidR="00DC7956">
        <w:rPr>
          <w:rFonts w:ascii="Segoe UI Emoji" w:hAnsi="Segoe UI Emoji" w:cs="Segoe UI Emoji"/>
          <w:szCs w:val="24"/>
          <w:lang w:val="it-IT"/>
        </w:rPr>
        <w:t> </w:t>
      </w:r>
      <w:r>
        <w:rPr>
          <w:rFonts w:ascii="Segoe UI Emoji" w:hAnsi="Segoe UI Emoji" w:cs="Segoe UI Emoji"/>
          <w:szCs w:val="24"/>
          <w:lang w:val="it-IT"/>
        </w:rPr>
        <w:t>999</w:t>
      </w:r>
      <w:r w:rsidR="00DC7956">
        <w:rPr>
          <w:rFonts w:ascii="Segoe UI Emoji" w:hAnsi="Segoe UI Emoji" w:cs="Segoe UI Emoji"/>
          <w:szCs w:val="24"/>
          <w:lang w:val="it-IT"/>
        </w:rPr>
        <w:t xml:space="preserve"> </w:t>
      </w:r>
      <w:r>
        <w:rPr>
          <w:rFonts w:ascii="Segoe UI Emoji" w:hAnsi="Segoe UI Emoji" w:cs="Segoe UI Emoji"/>
          <w:szCs w:val="24"/>
          <w:lang w:val="it-IT"/>
        </w:rPr>
        <w:t>2340</w:t>
      </w:r>
    </w:p>
    <w:p w14:paraId="3D014FA4" w14:textId="62DBD7D9" w:rsidR="00171044" w:rsidRPr="00165ED7" w:rsidRDefault="003E6E35" w:rsidP="00165ED7">
      <w:pPr>
        <w:spacing w:before="240" w:after="0" w:line="240" w:lineRule="atLeast"/>
        <w:rPr>
          <w:sz w:val="20"/>
          <w:szCs w:val="20"/>
        </w:rPr>
      </w:pPr>
      <w:r w:rsidRPr="00165ED7">
        <w:rPr>
          <w:rFonts w:eastAsia="Calibri" w:cs="Arial"/>
          <w:spacing w:val="-1"/>
          <w:sz w:val="20"/>
          <w:szCs w:val="20"/>
          <w:lang w:val="en-US"/>
        </w:rPr>
        <w:t>UEFA TECH_</w:t>
      </w:r>
      <w:r w:rsidR="00165ED7" w:rsidRPr="00165ED7">
        <w:rPr>
          <w:rFonts w:eastAsia="Calibri" w:cs="Arial"/>
          <w:spacing w:val="-1"/>
          <w:sz w:val="20"/>
          <w:szCs w:val="20"/>
          <w:lang w:val="en-US"/>
        </w:rPr>
        <w:t>01.02.</w:t>
      </w:r>
      <w:r w:rsidRPr="00165ED7">
        <w:rPr>
          <w:rFonts w:eastAsia="Calibri" w:cs="Arial"/>
          <w:spacing w:val="-1"/>
          <w:sz w:val="20"/>
          <w:szCs w:val="20"/>
          <w:lang w:val="en-US"/>
        </w:rPr>
        <w:t>2021</w:t>
      </w:r>
      <w:bookmarkStart w:id="0" w:name="_GoBack"/>
      <w:bookmarkEnd w:id="0"/>
    </w:p>
    <w:p w14:paraId="76592343" w14:textId="77777777" w:rsidR="009A2FB3" w:rsidRDefault="009A2FB3" w:rsidP="00AA16F9"/>
    <w:p w14:paraId="1AE25FB3" w14:textId="24D0FA72" w:rsidR="00DB6B25" w:rsidRDefault="00DB6B25" w:rsidP="00AA16F9"/>
    <w:p w14:paraId="797E07C7" w14:textId="77777777" w:rsidR="006F4ACE" w:rsidRPr="00E00922" w:rsidRDefault="001420F9" w:rsidP="00AA16F9">
      <w:r w:rsidRPr="00E00922">
        <w:rPr>
          <w:lang w:val="ru-RU" w:eastAsia="ru-RU"/>
        </w:rPr>
        <w:drawing>
          <wp:anchor distT="0" distB="0" distL="114300" distR="114300" simplePos="0" relativeHeight="251664384" behindDoc="1" locked="1" layoutInCell="1" allowOverlap="1" wp14:anchorId="33A0A53C" wp14:editId="1923BA31">
            <wp:simplePos x="0" y="0"/>
            <wp:positionH relativeFrom="page">
              <wp:posOffset>0</wp:posOffset>
            </wp:positionH>
            <wp:positionV relativeFrom="page">
              <wp:posOffset>0</wp:posOffset>
            </wp:positionV>
            <wp:extent cx="7560000" cy="106920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sectPr w:rsidR="006F4ACE" w:rsidRPr="00E00922" w:rsidSect="009A2FB3">
      <w:headerReference w:type="even" r:id="rId15"/>
      <w:headerReference w:type="default" r:id="rId16"/>
      <w:footerReference w:type="even" r:id="rId17"/>
      <w:footerReference w:type="default" r:id="rId18"/>
      <w:headerReference w:type="first" r:id="rId19"/>
      <w:pgSz w:w="11906" w:h="16838"/>
      <w:pgMar w:top="2693" w:right="851" w:bottom="1440"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FBF50" w14:textId="77777777" w:rsidR="004B2B8B" w:rsidRDefault="004B2B8B" w:rsidP="00AA16F9">
      <w:r>
        <w:separator/>
      </w:r>
    </w:p>
  </w:endnote>
  <w:endnote w:type="continuationSeparator" w:id="0">
    <w:p w14:paraId="0F7C2BBA" w14:textId="77777777" w:rsidR="004B2B8B" w:rsidRDefault="004B2B8B" w:rsidP="00AA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dy)">
    <w:altName w:val="Arial"/>
    <w:panose1 w:val="00000000000000000000"/>
    <w:charset w:val="00"/>
    <w:family w:val="roman"/>
    <w:notTrueType/>
    <w:pitch w:val="default"/>
  </w:font>
  <w:font w:name="Arial (Heading)">
    <w:altName w:val="Aria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hampions Light">
    <w:altName w:val="Calibri"/>
    <w:panose1 w:val="00000000000000000000"/>
    <w:charset w:val="00"/>
    <w:family w:val="swiss"/>
    <w:notTrueType/>
    <w:pitch w:val="variable"/>
    <w:sig w:usb0="A000026F" w:usb1="4000205A" w:usb2="00000000" w:usb3="00000000" w:csb0="00000097"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PMingLiU">
    <w:altName w:val="·sІУ©ъЕй"/>
    <w:panose1 w:val="02010601000101010101"/>
    <w:charset w:val="88"/>
    <w:family w:val="roman"/>
    <w:pitch w:val="variable"/>
    <w:sig w:usb0="A00002FF" w:usb1="28CFFCFA" w:usb2="00000016" w:usb3="00000000" w:csb0="00100001" w:csb1="00000000"/>
  </w:font>
  <w:font w:name="Calibri">
    <w:panose1 w:val="020F0502020204030204"/>
    <w:charset w:val="CC"/>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796161"/>
      <w:docPartObj>
        <w:docPartGallery w:val="Page Numbers (Bottom of Page)"/>
        <w:docPartUnique/>
      </w:docPartObj>
    </w:sdtPr>
    <w:sdtEndPr/>
    <w:sdtContent>
      <w:p w14:paraId="13396D64" w14:textId="5BAD6160" w:rsidR="0024011C" w:rsidRDefault="0024011C" w:rsidP="00AA16F9">
        <w:pPr>
          <w:pStyle w:val="a6"/>
        </w:pPr>
        <w:r>
          <w:fldChar w:fldCharType="begin"/>
        </w:r>
        <w:r>
          <w:instrText xml:space="preserve"> PAGE   \* MERGEFORMAT </w:instrText>
        </w:r>
        <w:r>
          <w:fldChar w:fldCharType="separate"/>
        </w:r>
        <w:r w:rsidR="00165ED7">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038857"/>
      <w:docPartObj>
        <w:docPartGallery w:val="Page Numbers (Bottom of Page)"/>
        <w:docPartUnique/>
      </w:docPartObj>
    </w:sdtPr>
    <w:sdtEndPr/>
    <w:sdtContent>
      <w:p w14:paraId="63F713A6" w14:textId="5CFE15BD" w:rsidR="00F771EF" w:rsidRPr="00AA16F9" w:rsidRDefault="00F771EF" w:rsidP="00AA16F9">
        <w:pPr>
          <w:pStyle w:val="a6"/>
        </w:pPr>
        <w:r w:rsidRPr="00AA16F9">
          <w:fldChar w:fldCharType="begin"/>
        </w:r>
        <w:r w:rsidRPr="00AA16F9">
          <w:instrText xml:space="preserve"> PAGE   \* MERGEFORMAT </w:instrText>
        </w:r>
        <w:r w:rsidRPr="00AA16F9">
          <w:fldChar w:fldCharType="separate"/>
        </w:r>
        <w:r w:rsidR="00165ED7">
          <w:t>3</w:t>
        </w:r>
        <w:r w:rsidRPr="00AA16F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05DAC" w14:textId="77777777" w:rsidR="004B2B8B" w:rsidRDefault="004B2B8B" w:rsidP="00AA16F9">
      <w:r>
        <w:separator/>
      </w:r>
    </w:p>
  </w:footnote>
  <w:footnote w:type="continuationSeparator" w:id="0">
    <w:p w14:paraId="2A8ED181" w14:textId="77777777" w:rsidR="004B2B8B" w:rsidRDefault="004B2B8B" w:rsidP="00AA1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E9B38" w14:textId="77777777" w:rsidR="0033442A" w:rsidRDefault="00641356" w:rsidP="00AA16F9">
    <w:pPr>
      <w:pStyle w:val="a4"/>
    </w:pPr>
    <w:r>
      <w:rPr>
        <w:lang w:val="ru-RU" w:eastAsia="ru-RU"/>
      </w:rPr>
      <w:drawing>
        <wp:anchor distT="0" distB="0" distL="114300" distR="114300" simplePos="0" relativeHeight="251665408" behindDoc="1" locked="1" layoutInCell="1" allowOverlap="1" wp14:anchorId="20D77063" wp14:editId="03FF3B65">
          <wp:simplePos x="0" y="0"/>
          <wp:positionH relativeFrom="page">
            <wp:posOffset>0</wp:posOffset>
          </wp:positionH>
          <wp:positionV relativeFrom="page">
            <wp:posOffset>11430</wp:posOffset>
          </wp:positionV>
          <wp:extent cx="7527290" cy="10648315"/>
          <wp:effectExtent l="0" t="0" r="0" b="635"/>
          <wp:wrapNone/>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27290" cy="106483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00524" w14:textId="77777777" w:rsidR="00DB6B25" w:rsidRDefault="001420F9" w:rsidP="00AA16F9">
    <w:pPr>
      <w:pStyle w:val="a4"/>
    </w:pPr>
    <w:r>
      <w:rPr>
        <w:lang w:val="ru-RU" w:eastAsia="ru-RU"/>
      </w:rPr>
      <w:drawing>
        <wp:anchor distT="0" distB="0" distL="114300" distR="114300" simplePos="0" relativeHeight="251663359" behindDoc="1" locked="0" layoutInCell="1" allowOverlap="1" wp14:anchorId="7196325C" wp14:editId="2A16D4C1">
          <wp:simplePos x="0" y="0"/>
          <wp:positionH relativeFrom="page">
            <wp:align>left</wp:align>
          </wp:positionH>
          <wp:positionV relativeFrom="page">
            <wp:align>top</wp:align>
          </wp:positionV>
          <wp:extent cx="7560000" cy="106920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CE16A" w14:textId="77777777" w:rsidR="00CD674A" w:rsidRDefault="009C5303" w:rsidP="00AA16F9">
    <w:pPr>
      <w:pStyle w:val="a4"/>
    </w:pPr>
    <w:r>
      <w:rPr>
        <w:lang w:val="ru-RU" w:eastAsia="ru-RU"/>
      </w:rPr>
      <w:drawing>
        <wp:anchor distT="0" distB="0" distL="114300" distR="114300" simplePos="0" relativeHeight="251664384" behindDoc="0" locked="0" layoutInCell="1" allowOverlap="1" wp14:anchorId="48ECC827" wp14:editId="3EC76A6B">
          <wp:simplePos x="0" y="0"/>
          <wp:positionH relativeFrom="page">
            <wp:posOffset>3161</wp:posOffset>
          </wp:positionH>
          <wp:positionV relativeFrom="page">
            <wp:posOffset>0</wp:posOffset>
          </wp:positionV>
          <wp:extent cx="7553678" cy="10684800"/>
          <wp:effectExtent l="0" t="0" r="952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678" cy="1068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6.35pt;height:16.35pt" o:bullet="t">
        <v:imagedata r:id="rId1" o:title="UNL_PPT_files_150dpi_BULLET POINT_Big_Generic"/>
      </v:shape>
    </w:pict>
  </w:numPicBullet>
  <w:abstractNum w:abstractNumId="0" w15:restartNumberingAfterBreak="0">
    <w:nsid w:val="FFFFFF89"/>
    <w:multiLevelType w:val="singleLevel"/>
    <w:tmpl w:val="424A7C76"/>
    <w:lvl w:ilvl="0">
      <w:start w:val="1"/>
      <w:numFmt w:val="bullet"/>
      <w:pStyle w:val="a"/>
      <w:lvlText w:val=""/>
      <w:lvlJc w:val="left"/>
      <w:pPr>
        <w:ind w:left="360" w:hanging="360"/>
      </w:pPr>
      <w:rPr>
        <w:rFonts w:ascii="Symbol" w:hAnsi="Symbol" w:hint="default"/>
        <w:color w:val="00004B" w:themeColor="text2"/>
      </w:rPr>
    </w:lvl>
  </w:abstractNum>
  <w:abstractNum w:abstractNumId="1" w15:restartNumberingAfterBreak="0">
    <w:nsid w:val="000153EE"/>
    <w:multiLevelType w:val="multilevel"/>
    <w:tmpl w:val="BC628898"/>
    <w:numStyleLink w:val="NumbersUCL"/>
  </w:abstractNum>
  <w:abstractNum w:abstractNumId="2" w15:restartNumberingAfterBreak="0">
    <w:nsid w:val="179B5278"/>
    <w:multiLevelType w:val="hybridMultilevel"/>
    <w:tmpl w:val="DB6C7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214D7D"/>
    <w:multiLevelType w:val="multilevel"/>
    <w:tmpl w:val="EFD8C450"/>
    <w:numStyleLink w:val="BulletsUCL"/>
  </w:abstractNum>
  <w:abstractNum w:abstractNumId="4" w15:restartNumberingAfterBreak="0">
    <w:nsid w:val="27DC5035"/>
    <w:multiLevelType w:val="multilevel"/>
    <w:tmpl w:val="BC628898"/>
    <w:styleLink w:val="NumbersUCL"/>
    <w:lvl w:ilvl="0">
      <w:start w:val="1"/>
      <w:numFmt w:val="decimal"/>
      <w:lvlText w:val="%1."/>
      <w:lvlJc w:val="left"/>
      <w:pPr>
        <w:ind w:left="720" w:hanging="360"/>
      </w:pPr>
      <w:rPr>
        <w:rFonts w:hint="default"/>
        <w:color w:val="00004B" w:themeColor="text2"/>
      </w:rPr>
    </w:lvl>
    <w:lvl w:ilvl="1">
      <w:start w:val="1"/>
      <w:numFmt w:val="lowerLetter"/>
      <w:lvlText w:val="%2."/>
      <w:lvlJc w:val="left"/>
      <w:pPr>
        <w:ind w:left="1440" w:hanging="360"/>
      </w:pPr>
      <w:rPr>
        <w:rFonts w:hint="default"/>
        <w:color w:val="00004B" w:themeColor="text2"/>
      </w:rPr>
    </w:lvl>
    <w:lvl w:ilvl="2">
      <w:start w:val="1"/>
      <w:numFmt w:val="lowerRoman"/>
      <w:lvlText w:val="%3."/>
      <w:lvlJc w:val="right"/>
      <w:pPr>
        <w:ind w:left="2160" w:hanging="180"/>
      </w:pPr>
      <w:rPr>
        <w:rFonts w:hint="default"/>
        <w:color w:val="00004B" w:themeColor="text2"/>
      </w:rPr>
    </w:lvl>
    <w:lvl w:ilvl="3">
      <w:start w:val="1"/>
      <w:numFmt w:val="decimal"/>
      <w:lvlText w:val="%4."/>
      <w:lvlJc w:val="left"/>
      <w:pPr>
        <w:ind w:left="2880" w:hanging="360"/>
      </w:pPr>
      <w:rPr>
        <w:rFonts w:hint="default"/>
        <w:color w:val="00004B" w:themeColor="text2"/>
      </w:rPr>
    </w:lvl>
    <w:lvl w:ilvl="4">
      <w:start w:val="1"/>
      <w:numFmt w:val="lowerLetter"/>
      <w:lvlText w:val="%5."/>
      <w:lvlJc w:val="left"/>
      <w:pPr>
        <w:ind w:left="3600" w:hanging="360"/>
      </w:pPr>
      <w:rPr>
        <w:rFonts w:hint="default"/>
        <w:color w:val="00004B" w:themeColor="text2"/>
      </w:rPr>
    </w:lvl>
    <w:lvl w:ilvl="5">
      <w:start w:val="1"/>
      <w:numFmt w:val="lowerRoman"/>
      <w:lvlText w:val="%6."/>
      <w:lvlJc w:val="right"/>
      <w:pPr>
        <w:ind w:left="4320" w:hanging="179"/>
      </w:pPr>
      <w:rPr>
        <w:rFonts w:hint="default"/>
        <w:color w:val="00004B" w:themeColor="text2"/>
      </w:rPr>
    </w:lvl>
    <w:lvl w:ilvl="6">
      <w:start w:val="1"/>
      <w:numFmt w:val="decimal"/>
      <w:lvlText w:val="%7."/>
      <w:lvlJc w:val="left"/>
      <w:pPr>
        <w:ind w:left="5040" w:hanging="360"/>
      </w:pPr>
      <w:rPr>
        <w:rFonts w:hint="default"/>
        <w:color w:val="00004B" w:themeColor="text2"/>
      </w:rPr>
    </w:lvl>
    <w:lvl w:ilvl="7">
      <w:start w:val="1"/>
      <w:numFmt w:val="lowerLetter"/>
      <w:lvlText w:val="%8."/>
      <w:lvlJc w:val="left"/>
      <w:pPr>
        <w:ind w:left="5760" w:hanging="360"/>
      </w:pPr>
      <w:rPr>
        <w:rFonts w:hint="default"/>
        <w:color w:val="00004B" w:themeColor="text2"/>
      </w:rPr>
    </w:lvl>
    <w:lvl w:ilvl="8">
      <w:start w:val="1"/>
      <w:numFmt w:val="lowerRoman"/>
      <w:lvlText w:val="%9."/>
      <w:lvlJc w:val="right"/>
      <w:pPr>
        <w:ind w:left="6480" w:hanging="179"/>
      </w:pPr>
      <w:rPr>
        <w:rFonts w:hint="default"/>
        <w:color w:val="00004B" w:themeColor="text2"/>
      </w:rPr>
    </w:lvl>
  </w:abstractNum>
  <w:abstractNum w:abstractNumId="5" w15:restartNumberingAfterBreak="0">
    <w:nsid w:val="56A23D5B"/>
    <w:multiLevelType w:val="multilevel"/>
    <w:tmpl w:val="EFD8C450"/>
    <w:styleLink w:val="BulletsUCL"/>
    <w:lvl w:ilvl="0">
      <w:start w:val="1"/>
      <w:numFmt w:val="bullet"/>
      <w:lvlText w:val=""/>
      <w:lvlJc w:val="left"/>
      <w:pPr>
        <w:ind w:left="720" w:hanging="360"/>
      </w:pPr>
      <w:rPr>
        <w:rFonts w:ascii="Symbol" w:hAnsi="Symbol" w:hint="default"/>
        <w:color w:val="00004B" w:themeColor="text2"/>
      </w:rPr>
    </w:lvl>
    <w:lvl w:ilvl="1">
      <w:start w:val="1"/>
      <w:numFmt w:val="bullet"/>
      <w:lvlText w:val="o"/>
      <w:lvlJc w:val="left"/>
      <w:pPr>
        <w:ind w:left="1440" w:hanging="360"/>
      </w:pPr>
      <w:rPr>
        <w:rFonts w:ascii="Courier New" w:hAnsi="Courier New" w:hint="default"/>
        <w:color w:val="00004B" w:themeColor="text2"/>
      </w:rPr>
    </w:lvl>
    <w:lvl w:ilvl="2">
      <w:start w:val="1"/>
      <w:numFmt w:val="bullet"/>
      <w:lvlText w:val=""/>
      <w:lvlJc w:val="left"/>
      <w:pPr>
        <w:ind w:left="2160" w:hanging="360"/>
      </w:pPr>
      <w:rPr>
        <w:rFonts w:ascii="Wingdings" w:hAnsi="Wingdings" w:hint="default"/>
        <w:color w:val="00004B" w:themeColor="text2"/>
      </w:rPr>
    </w:lvl>
    <w:lvl w:ilvl="3">
      <w:start w:val="1"/>
      <w:numFmt w:val="bullet"/>
      <w:lvlText w:val=""/>
      <w:lvlJc w:val="left"/>
      <w:pPr>
        <w:ind w:left="2880" w:hanging="360"/>
      </w:pPr>
      <w:rPr>
        <w:rFonts w:ascii="Symbol" w:hAnsi="Symbol" w:hint="default"/>
        <w:color w:val="00004B" w:themeColor="text2"/>
      </w:rPr>
    </w:lvl>
    <w:lvl w:ilvl="4">
      <w:start w:val="1"/>
      <w:numFmt w:val="bullet"/>
      <w:lvlText w:val="o"/>
      <w:lvlJc w:val="left"/>
      <w:pPr>
        <w:ind w:left="3600" w:hanging="360"/>
      </w:pPr>
      <w:rPr>
        <w:rFonts w:ascii="Courier New" w:hAnsi="Courier New" w:hint="default"/>
        <w:color w:val="00004B" w:themeColor="text2"/>
      </w:rPr>
    </w:lvl>
    <w:lvl w:ilvl="5">
      <w:start w:val="1"/>
      <w:numFmt w:val="bullet"/>
      <w:lvlText w:val=""/>
      <w:lvlJc w:val="left"/>
      <w:pPr>
        <w:ind w:left="4320" w:hanging="360"/>
      </w:pPr>
      <w:rPr>
        <w:rFonts w:ascii="Wingdings" w:hAnsi="Wingdings" w:hint="default"/>
        <w:color w:val="00004B" w:themeColor="text2"/>
      </w:rPr>
    </w:lvl>
    <w:lvl w:ilvl="6">
      <w:start w:val="1"/>
      <w:numFmt w:val="bullet"/>
      <w:lvlText w:val=""/>
      <w:lvlJc w:val="left"/>
      <w:pPr>
        <w:ind w:left="5040" w:hanging="360"/>
      </w:pPr>
      <w:rPr>
        <w:rFonts w:ascii="Symbol" w:hAnsi="Symbol" w:hint="default"/>
        <w:color w:val="00004B" w:themeColor="text2"/>
      </w:rPr>
    </w:lvl>
    <w:lvl w:ilvl="7">
      <w:start w:val="1"/>
      <w:numFmt w:val="bullet"/>
      <w:lvlText w:val="o"/>
      <w:lvlJc w:val="left"/>
      <w:pPr>
        <w:ind w:left="5760" w:hanging="360"/>
      </w:pPr>
      <w:rPr>
        <w:rFonts w:ascii="Courier New" w:hAnsi="Courier New" w:hint="default"/>
        <w:color w:val="00004B" w:themeColor="text2"/>
      </w:rPr>
    </w:lvl>
    <w:lvl w:ilvl="8">
      <w:start w:val="1"/>
      <w:numFmt w:val="bullet"/>
      <w:lvlText w:val=""/>
      <w:lvlJc w:val="left"/>
      <w:pPr>
        <w:ind w:left="6480" w:hanging="360"/>
      </w:pPr>
      <w:rPr>
        <w:rFonts w:ascii="Wingdings" w:hAnsi="Wingdings" w:hint="default"/>
        <w:color w:val="00004B" w:themeColor="text2"/>
      </w:rPr>
    </w:lvl>
  </w:abstractNum>
  <w:abstractNum w:abstractNumId="6" w15:restartNumberingAfterBreak="0">
    <w:nsid w:val="6EE75E81"/>
    <w:multiLevelType w:val="singleLevel"/>
    <w:tmpl w:val="B8343B64"/>
    <w:lvl w:ilvl="0">
      <w:start w:val="1"/>
      <w:numFmt w:val="bullet"/>
      <w:lvlText w:val=""/>
      <w:lvlPicBulletId w:val="0"/>
      <w:lvlJc w:val="left"/>
      <w:pPr>
        <w:ind w:left="360" w:hanging="360"/>
      </w:pPr>
      <w:rPr>
        <w:rFonts w:ascii="Symbol" w:hAnsi="Symbol" w:hint="default"/>
        <w:color w:val="auto"/>
        <w:w w:val="66"/>
      </w:rPr>
    </w:lvl>
  </w:abstractNum>
  <w:num w:numId="1">
    <w:abstractNumId w:val="5"/>
  </w:num>
  <w:num w:numId="2">
    <w:abstractNumId w:val="4"/>
  </w:num>
  <w:num w:numId="3">
    <w:abstractNumId w:val="3"/>
  </w:num>
  <w:num w:numId="4">
    <w:abstractNumId w:val="1"/>
  </w:num>
  <w:num w:numId="5">
    <w:abstractNumId w:val="6"/>
  </w:num>
  <w:num w:numId="6">
    <w:abstractNumId w:val="2"/>
  </w:num>
  <w:num w:numId="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E35"/>
    <w:rsid w:val="0007188C"/>
    <w:rsid w:val="000C023A"/>
    <w:rsid w:val="000D2F49"/>
    <w:rsid w:val="000D3591"/>
    <w:rsid w:val="000D78E9"/>
    <w:rsid w:val="000E669A"/>
    <w:rsid w:val="00102D27"/>
    <w:rsid w:val="00126D34"/>
    <w:rsid w:val="001420F9"/>
    <w:rsid w:val="00146AD6"/>
    <w:rsid w:val="00151EC9"/>
    <w:rsid w:val="00152E47"/>
    <w:rsid w:val="00154059"/>
    <w:rsid w:val="00165ED7"/>
    <w:rsid w:val="00171044"/>
    <w:rsid w:val="001C5943"/>
    <w:rsid w:val="0024011C"/>
    <w:rsid w:val="002B5997"/>
    <w:rsid w:val="002D44F3"/>
    <w:rsid w:val="00301C2A"/>
    <w:rsid w:val="00312C2B"/>
    <w:rsid w:val="0033442A"/>
    <w:rsid w:val="0037791B"/>
    <w:rsid w:val="00390C91"/>
    <w:rsid w:val="003A17DC"/>
    <w:rsid w:val="003D0C35"/>
    <w:rsid w:val="003E3AE8"/>
    <w:rsid w:val="003E6E35"/>
    <w:rsid w:val="00402FD1"/>
    <w:rsid w:val="00421360"/>
    <w:rsid w:val="00454856"/>
    <w:rsid w:val="00463994"/>
    <w:rsid w:val="00471AEF"/>
    <w:rsid w:val="004B2AAC"/>
    <w:rsid w:val="004B2B8B"/>
    <w:rsid w:val="004C44A0"/>
    <w:rsid w:val="004E3700"/>
    <w:rsid w:val="004F5CC9"/>
    <w:rsid w:val="00503D08"/>
    <w:rsid w:val="00541FBD"/>
    <w:rsid w:val="005470FC"/>
    <w:rsid w:val="00552430"/>
    <w:rsid w:val="005533AE"/>
    <w:rsid w:val="005A71E5"/>
    <w:rsid w:val="005D0AA8"/>
    <w:rsid w:val="005D267A"/>
    <w:rsid w:val="005D27E2"/>
    <w:rsid w:val="00601B63"/>
    <w:rsid w:val="00606325"/>
    <w:rsid w:val="00641356"/>
    <w:rsid w:val="00662911"/>
    <w:rsid w:val="00672BEA"/>
    <w:rsid w:val="0068617D"/>
    <w:rsid w:val="006D7833"/>
    <w:rsid w:val="006E70C4"/>
    <w:rsid w:val="006F4ACE"/>
    <w:rsid w:val="00741EBA"/>
    <w:rsid w:val="00754724"/>
    <w:rsid w:val="007B0CDB"/>
    <w:rsid w:val="007B2923"/>
    <w:rsid w:val="00803FD7"/>
    <w:rsid w:val="008045E1"/>
    <w:rsid w:val="00816069"/>
    <w:rsid w:val="0082078B"/>
    <w:rsid w:val="00847C7B"/>
    <w:rsid w:val="00847F29"/>
    <w:rsid w:val="008A4796"/>
    <w:rsid w:val="008C3BA5"/>
    <w:rsid w:val="008E6147"/>
    <w:rsid w:val="00923BD8"/>
    <w:rsid w:val="00945537"/>
    <w:rsid w:val="00946B4D"/>
    <w:rsid w:val="009A2FB3"/>
    <w:rsid w:val="009B61FC"/>
    <w:rsid w:val="009C5303"/>
    <w:rsid w:val="009D18D6"/>
    <w:rsid w:val="009F2053"/>
    <w:rsid w:val="00A2563F"/>
    <w:rsid w:val="00A2591E"/>
    <w:rsid w:val="00A747A4"/>
    <w:rsid w:val="00AA16F9"/>
    <w:rsid w:val="00AE7384"/>
    <w:rsid w:val="00B23D17"/>
    <w:rsid w:val="00B33DBB"/>
    <w:rsid w:val="00B375F9"/>
    <w:rsid w:val="00B40ED8"/>
    <w:rsid w:val="00B43B84"/>
    <w:rsid w:val="00B477E9"/>
    <w:rsid w:val="00C0685C"/>
    <w:rsid w:val="00C51910"/>
    <w:rsid w:val="00C702FE"/>
    <w:rsid w:val="00CA5473"/>
    <w:rsid w:val="00CC6BD7"/>
    <w:rsid w:val="00CD674A"/>
    <w:rsid w:val="00CE5FDE"/>
    <w:rsid w:val="00CF09DC"/>
    <w:rsid w:val="00CF5C02"/>
    <w:rsid w:val="00D0737A"/>
    <w:rsid w:val="00D11A57"/>
    <w:rsid w:val="00D20E40"/>
    <w:rsid w:val="00D22264"/>
    <w:rsid w:val="00D70DF2"/>
    <w:rsid w:val="00D723D8"/>
    <w:rsid w:val="00D74C46"/>
    <w:rsid w:val="00DA7045"/>
    <w:rsid w:val="00DA77A0"/>
    <w:rsid w:val="00DB6B25"/>
    <w:rsid w:val="00DC7956"/>
    <w:rsid w:val="00DD033A"/>
    <w:rsid w:val="00E00922"/>
    <w:rsid w:val="00E268ED"/>
    <w:rsid w:val="00E57EDB"/>
    <w:rsid w:val="00EB5842"/>
    <w:rsid w:val="00EC7E37"/>
    <w:rsid w:val="00EE30B1"/>
    <w:rsid w:val="00F01AE9"/>
    <w:rsid w:val="00F664A6"/>
    <w:rsid w:val="00F7461F"/>
    <w:rsid w:val="00F771EF"/>
    <w:rsid w:val="00F8549A"/>
    <w:rsid w:val="00F91628"/>
    <w:rsid w:val="00FC12C7"/>
    <w:rsid w:val="00FD1F57"/>
    <w:rsid w:val="00FE4B03"/>
    <w:rsid w:val="00FE7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7D0B4"/>
  <w15:chartTrackingRefBased/>
  <w15:docId w15:val="{DB5C9AA6-B52C-4105-8A16-7E44E322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Body)" w:eastAsiaTheme="minorEastAsia" w:hAnsi="Arial (Body)"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7"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5"/>
    <w:qFormat/>
    <w:rsid w:val="00B43B84"/>
    <w:rPr>
      <w:noProof/>
    </w:rPr>
  </w:style>
  <w:style w:type="paragraph" w:styleId="1">
    <w:name w:val="heading 1"/>
    <w:basedOn w:val="a0"/>
    <w:next w:val="a0"/>
    <w:link w:val="10"/>
    <w:qFormat/>
    <w:rsid w:val="00AA16F9"/>
    <w:pPr>
      <w:keepNext/>
      <w:keepLines/>
      <w:spacing w:before="240" w:after="0"/>
      <w:outlineLvl w:val="0"/>
    </w:pPr>
    <w:rPr>
      <w:rFonts w:ascii="Arial (Heading)" w:eastAsiaTheme="majorEastAsia" w:hAnsi="Arial (Heading)" w:cstheme="majorBidi"/>
      <w:b/>
      <w:color w:val="00004B" w:themeColor="text2"/>
      <w:sz w:val="28"/>
      <w:szCs w:val="32"/>
    </w:rPr>
  </w:style>
  <w:style w:type="paragraph" w:styleId="2">
    <w:name w:val="heading 2"/>
    <w:basedOn w:val="a0"/>
    <w:next w:val="a0"/>
    <w:link w:val="20"/>
    <w:uiPriority w:val="1"/>
    <w:qFormat/>
    <w:rsid w:val="00AA16F9"/>
    <w:pPr>
      <w:keepNext/>
      <w:keepLines/>
      <w:spacing w:before="40" w:after="0"/>
      <w:outlineLvl w:val="1"/>
    </w:pPr>
    <w:rPr>
      <w:rFonts w:ascii="Arial" w:eastAsiaTheme="majorEastAsia" w:hAnsi="Arial" w:cs="Arial"/>
      <w:color w:val="7C7C7C" w:themeColor="accent1" w:themeShade="BF"/>
      <w:sz w:val="26"/>
      <w:szCs w:val="26"/>
    </w:rPr>
  </w:style>
  <w:style w:type="paragraph" w:styleId="3">
    <w:name w:val="heading 3"/>
    <w:basedOn w:val="a0"/>
    <w:next w:val="a0"/>
    <w:link w:val="30"/>
    <w:uiPriority w:val="2"/>
    <w:qFormat/>
    <w:rsid w:val="00AA16F9"/>
    <w:pPr>
      <w:keepNext/>
      <w:keepLines/>
      <w:spacing w:before="40" w:after="0"/>
      <w:outlineLvl w:val="2"/>
    </w:pPr>
    <w:rPr>
      <w:rFonts w:ascii="Arial" w:eastAsiaTheme="majorEastAsia" w:hAnsi="Arial" w:cs="Arial"/>
      <w:color w:val="525252" w:themeColor="accent1" w:themeShade="7F"/>
      <w:sz w:val="24"/>
      <w:szCs w:val="24"/>
    </w:rPr>
  </w:style>
  <w:style w:type="paragraph" w:styleId="4">
    <w:name w:val="heading 4"/>
    <w:basedOn w:val="a0"/>
    <w:next w:val="a0"/>
    <w:link w:val="40"/>
    <w:uiPriority w:val="3"/>
    <w:qFormat/>
    <w:rsid w:val="003E3AE8"/>
    <w:pPr>
      <w:keepNext/>
      <w:keepLines/>
      <w:spacing w:before="40" w:after="0"/>
      <w:outlineLvl w:val="3"/>
    </w:pPr>
    <w:rPr>
      <w:rFonts w:asciiTheme="majorHAnsi" w:eastAsiaTheme="majorEastAsia" w:hAnsiTheme="majorHAnsi" w:cstheme="majorBidi"/>
      <w:i/>
      <w:iCs/>
      <w:color w:val="7C7C7C" w:themeColor="accent1" w:themeShade="BF"/>
    </w:rPr>
  </w:style>
  <w:style w:type="paragraph" w:styleId="5">
    <w:name w:val="heading 5"/>
    <w:basedOn w:val="a0"/>
    <w:next w:val="a0"/>
    <w:link w:val="50"/>
    <w:uiPriority w:val="7"/>
    <w:semiHidden/>
    <w:qFormat/>
    <w:rsid w:val="003E3AE8"/>
    <w:pPr>
      <w:keepNext/>
      <w:keepLines/>
      <w:spacing w:before="40" w:after="0"/>
      <w:outlineLvl w:val="4"/>
    </w:pPr>
    <w:rPr>
      <w:rFonts w:asciiTheme="majorHAnsi" w:eastAsiaTheme="majorEastAsia" w:hAnsiTheme="majorHAnsi" w:cstheme="majorBidi"/>
      <w:color w:val="7C7C7C" w:themeColor="accent1" w:themeShade="BF"/>
    </w:rPr>
  </w:style>
  <w:style w:type="paragraph" w:styleId="6">
    <w:name w:val="heading 6"/>
    <w:basedOn w:val="a0"/>
    <w:next w:val="a0"/>
    <w:link w:val="60"/>
    <w:uiPriority w:val="8"/>
    <w:semiHidden/>
    <w:qFormat/>
    <w:rsid w:val="003E3AE8"/>
    <w:pPr>
      <w:keepNext/>
      <w:keepLines/>
      <w:spacing w:before="40" w:after="0"/>
      <w:outlineLvl w:val="5"/>
    </w:pPr>
    <w:rPr>
      <w:rFonts w:asciiTheme="majorHAnsi" w:eastAsiaTheme="majorEastAsia" w:hAnsiTheme="majorHAnsi" w:cstheme="majorBidi"/>
      <w:color w:val="525252" w:themeColor="accent1" w:themeShade="7F"/>
    </w:rPr>
  </w:style>
  <w:style w:type="paragraph" w:styleId="7">
    <w:name w:val="heading 7"/>
    <w:basedOn w:val="a0"/>
    <w:next w:val="a0"/>
    <w:link w:val="70"/>
    <w:uiPriority w:val="9"/>
    <w:semiHidden/>
    <w:qFormat/>
    <w:rsid w:val="003E3AE8"/>
    <w:pPr>
      <w:keepNext/>
      <w:keepLines/>
      <w:spacing w:before="40" w:after="0"/>
      <w:outlineLvl w:val="6"/>
    </w:pPr>
    <w:rPr>
      <w:rFonts w:asciiTheme="majorHAnsi" w:eastAsiaTheme="majorEastAsia" w:hAnsiTheme="majorHAnsi" w:cstheme="majorBidi"/>
      <w:i/>
      <w:iCs/>
      <w:color w:val="525252" w:themeColor="accent1" w:themeShade="7F"/>
    </w:rPr>
  </w:style>
  <w:style w:type="paragraph" w:styleId="8">
    <w:name w:val="heading 8"/>
    <w:basedOn w:val="a0"/>
    <w:next w:val="a0"/>
    <w:link w:val="80"/>
    <w:uiPriority w:val="10"/>
    <w:semiHidden/>
    <w:qFormat/>
    <w:rsid w:val="003E3AE8"/>
    <w:pPr>
      <w:keepNext/>
      <w:keepLines/>
      <w:spacing w:before="40" w:after="0"/>
      <w:outlineLvl w:val="7"/>
    </w:pPr>
    <w:rPr>
      <w:rFonts w:asciiTheme="majorHAnsi" w:eastAsiaTheme="majorEastAsia" w:hAnsiTheme="majorHAnsi" w:cstheme="majorBidi"/>
      <w:color w:val="00008D" w:themeColor="text1" w:themeTint="D8"/>
      <w:sz w:val="21"/>
      <w:szCs w:val="21"/>
    </w:rPr>
  </w:style>
  <w:style w:type="paragraph" w:styleId="9">
    <w:name w:val="heading 9"/>
    <w:basedOn w:val="a0"/>
    <w:next w:val="a0"/>
    <w:link w:val="90"/>
    <w:uiPriority w:val="11"/>
    <w:semiHidden/>
    <w:qFormat/>
    <w:rsid w:val="003E3AE8"/>
    <w:pPr>
      <w:keepNext/>
      <w:keepLines/>
      <w:spacing w:before="40" w:after="0"/>
      <w:outlineLvl w:val="8"/>
    </w:pPr>
    <w:rPr>
      <w:rFonts w:asciiTheme="majorHAnsi" w:eastAsiaTheme="majorEastAsia" w:hAnsiTheme="majorHAnsi" w:cstheme="majorBidi"/>
      <w:i/>
      <w:iCs/>
      <w:color w:val="00008D"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semiHidden/>
    <w:rsid w:val="00F771EF"/>
    <w:pPr>
      <w:tabs>
        <w:tab w:val="center" w:pos="4536"/>
        <w:tab w:val="right" w:pos="9072"/>
      </w:tabs>
      <w:spacing w:after="0" w:line="240" w:lineRule="auto"/>
    </w:pPr>
    <w:rPr>
      <w:color w:val="FFFFFF" w:themeColor="background1"/>
    </w:rPr>
  </w:style>
  <w:style w:type="character" w:customStyle="1" w:styleId="a5">
    <w:name w:val="Верхний колонтитул Знак"/>
    <w:basedOn w:val="a1"/>
    <w:link w:val="a4"/>
    <w:uiPriority w:val="99"/>
    <w:semiHidden/>
    <w:rsid w:val="00B43B84"/>
    <w:rPr>
      <w:noProof/>
      <w:color w:val="FFFFFF" w:themeColor="background1"/>
    </w:rPr>
  </w:style>
  <w:style w:type="paragraph" w:styleId="a6">
    <w:name w:val="footer"/>
    <w:basedOn w:val="a0"/>
    <w:link w:val="a7"/>
    <w:uiPriority w:val="99"/>
    <w:semiHidden/>
    <w:rsid w:val="00AA16F9"/>
    <w:pPr>
      <w:tabs>
        <w:tab w:val="center" w:pos="4536"/>
        <w:tab w:val="right" w:pos="9072"/>
      </w:tabs>
      <w:spacing w:after="0" w:line="240" w:lineRule="auto"/>
      <w:jc w:val="right"/>
    </w:pPr>
    <w:rPr>
      <w:rFonts w:ascii="Arial" w:hAnsi="Arial" w:cs="Arial"/>
    </w:rPr>
  </w:style>
  <w:style w:type="character" w:customStyle="1" w:styleId="a7">
    <w:name w:val="Нижний колонтитул Знак"/>
    <w:basedOn w:val="a1"/>
    <w:link w:val="a6"/>
    <w:uiPriority w:val="99"/>
    <w:semiHidden/>
    <w:rsid w:val="00B43B84"/>
    <w:rPr>
      <w:rFonts w:ascii="Arial" w:hAnsi="Arial" w:cs="Arial"/>
      <w:noProof/>
    </w:rPr>
  </w:style>
  <w:style w:type="character" w:styleId="a8">
    <w:name w:val="Placeholder Text"/>
    <w:basedOn w:val="a1"/>
    <w:uiPriority w:val="99"/>
    <w:semiHidden/>
    <w:rsid w:val="006F4ACE"/>
    <w:rPr>
      <w:color w:val="808080"/>
    </w:rPr>
  </w:style>
  <w:style w:type="paragraph" w:styleId="a9">
    <w:name w:val="Title"/>
    <w:aliases w:val="UEFA Cover Title"/>
    <w:basedOn w:val="a0"/>
    <w:next w:val="a0"/>
    <w:link w:val="aa"/>
    <w:uiPriority w:val="10"/>
    <w:qFormat/>
    <w:rsid w:val="00D11A57"/>
    <w:pPr>
      <w:contextualSpacing/>
    </w:pPr>
    <w:rPr>
      <w:rFonts w:ascii="Champions Light" w:eastAsiaTheme="majorEastAsia" w:hAnsi="Champions Light" w:cstheme="majorBidi"/>
      <w:b/>
      <w:caps/>
      <w:color w:val="FFFFFF" w:themeColor="background2"/>
      <w:spacing w:val="-10"/>
      <w:kern w:val="28"/>
      <w:sz w:val="52"/>
      <w:szCs w:val="56"/>
    </w:rPr>
  </w:style>
  <w:style w:type="character" w:customStyle="1" w:styleId="aa">
    <w:name w:val="Заголовок Знак"/>
    <w:aliases w:val="UEFA Cover Title Знак"/>
    <w:basedOn w:val="a1"/>
    <w:link w:val="a9"/>
    <w:uiPriority w:val="10"/>
    <w:rsid w:val="00D11A57"/>
    <w:rPr>
      <w:rFonts w:ascii="Champions Light" w:eastAsiaTheme="majorEastAsia" w:hAnsi="Champions Light" w:cstheme="majorBidi"/>
      <w:b/>
      <w:caps/>
      <w:color w:val="FFFFFF" w:themeColor="background2"/>
      <w:spacing w:val="-10"/>
      <w:kern w:val="28"/>
      <w:sz w:val="52"/>
      <w:szCs w:val="56"/>
    </w:rPr>
  </w:style>
  <w:style w:type="paragraph" w:styleId="ab">
    <w:name w:val="Subtitle"/>
    <w:basedOn w:val="a0"/>
    <w:next w:val="a0"/>
    <w:link w:val="ac"/>
    <w:uiPriority w:val="11"/>
    <w:semiHidden/>
    <w:qFormat/>
    <w:rsid w:val="00D11A57"/>
    <w:pPr>
      <w:numPr>
        <w:ilvl w:val="1"/>
      </w:numPr>
    </w:pPr>
    <w:rPr>
      <w:rFonts w:ascii="Champions Light" w:hAnsi="Champions Light"/>
      <w:b/>
      <w:color w:val="FFFFFF" w:themeColor="background1"/>
      <w:spacing w:val="15"/>
      <w:sz w:val="32"/>
    </w:rPr>
  </w:style>
  <w:style w:type="character" w:customStyle="1" w:styleId="ac">
    <w:name w:val="Подзаголовок Знак"/>
    <w:basedOn w:val="a1"/>
    <w:link w:val="ab"/>
    <w:uiPriority w:val="11"/>
    <w:semiHidden/>
    <w:rsid w:val="00D11A57"/>
    <w:rPr>
      <w:rFonts w:ascii="Champions Light" w:hAnsi="Champions Light"/>
      <w:b/>
      <w:color w:val="FFFFFF" w:themeColor="background1"/>
      <w:spacing w:val="15"/>
      <w:sz w:val="32"/>
    </w:rPr>
  </w:style>
  <w:style w:type="character" w:customStyle="1" w:styleId="10">
    <w:name w:val="Заголовок 1 Знак"/>
    <w:basedOn w:val="a1"/>
    <w:link w:val="1"/>
    <w:rsid w:val="00AA16F9"/>
    <w:rPr>
      <w:rFonts w:ascii="Arial (Heading)" w:eastAsiaTheme="majorEastAsia" w:hAnsi="Arial (Heading)" w:cstheme="majorBidi"/>
      <w:b/>
      <w:color w:val="00004B" w:themeColor="text2"/>
      <w:sz w:val="28"/>
      <w:szCs w:val="32"/>
    </w:rPr>
  </w:style>
  <w:style w:type="character" w:customStyle="1" w:styleId="20">
    <w:name w:val="Заголовок 2 Знак"/>
    <w:basedOn w:val="a1"/>
    <w:link w:val="2"/>
    <w:uiPriority w:val="1"/>
    <w:rsid w:val="00AA16F9"/>
    <w:rPr>
      <w:rFonts w:ascii="Arial" w:eastAsiaTheme="majorEastAsia" w:hAnsi="Arial" w:cs="Arial"/>
      <w:color w:val="7C7C7C" w:themeColor="accent1" w:themeShade="BF"/>
      <w:sz w:val="26"/>
      <w:szCs w:val="26"/>
    </w:rPr>
  </w:style>
  <w:style w:type="character" w:customStyle="1" w:styleId="30">
    <w:name w:val="Заголовок 3 Знак"/>
    <w:basedOn w:val="a1"/>
    <w:link w:val="3"/>
    <w:uiPriority w:val="2"/>
    <w:rsid w:val="00AA16F9"/>
    <w:rPr>
      <w:rFonts w:ascii="Arial" w:eastAsiaTheme="majorEastAsia" w:hAnsi="Arial" w:cs="Arial"/>
      <w:color w:val="525252" w:themeColor="accent1" w:themeShade="7F"/>
      <w:sz w:val="24"/>
      <w:szCs w:val="24"/>
    </w:rPr>
  </w:style>
  <w:style w:type="character" w:styleId="ad">
    <w:name w:val="Strong"/>
    <w:basedOn w:val="a1"/>
    <w:uiPriority w:val="4"/>
    <w:qFormat/>
    <w:rsid w:val="00AA16F9"/>
    <w:rPr>
      <w:rFonts w:ascii="Arial" w:hAnsi="Arial" w:cs="Arial"/>
      <w:b/>
      <w:bCs/>
    </w:rPr>
  </w:style>
  <w:style w:type="numbering" w:customStyle="1" w:styleId="BulletsUCL">
    <w:name w:val="Bullets_UCL"/>
    <w:uiPriority w:val="99"/>
    <w:rsid w:val="00B477E9"/>
    <w:pPr>
      <w:numPr>
        <w:numId w:val="1"/>
      </w:numPr>
    </w:pPr>
  </w:style>
  <w:style w:type="paragraph" w:styleId="ae">
    <w:name w:val="List Paragraph"/>
    <w:basedOn w:val="a0"/>
    <w:uiPriority w:val="34"/>
    <w:unhideWhenUsed/>
    <w:qFormat/>
    <w:rsid w:val="00EC7E37"/>
    <w:pPr>
      <w:ind w:left="357"/>
      <w:contextualSpacing/>
    </w:pPr>
  </w:style>
  <w:style w:type="numbering" w:customStyle="1" w:styleId="NumbersUCL">
    <w:name w:val="Numbers_UCL"/>
    <w:uiPriority w:val="99"/>
    <w:rsid w:val="00B477E9"/>
    <w:pPr>
      <w:numPr>
        <w:numId w:val="2"/>
      </w:numPr>
    </w:pPr>
  </w:style>
  <w:style w:type="character" w:customStyle="1" w:styleId="40">
    <w:name w:val="Заголовок 4 Знак"/>
    <w:basedOn w:val="a1"/>
    <w:link w:val="4"/>
    <w:uiPriority w:val="3"/>
    <w:rsid w:val="00552430"/>
    <w:rPr>
      <w:rFonts w:asciiTheme="majorHAnsi" w:eastAsiaTheme="majorEastAsia" w:hAnsiTheme="majorHAnsi" w:cstheme="majorBidi"/>
      <w:i/>
      <w:iCs/>
      <w:color w:val="7C7C7C" w:themeColor="accent1" w:themeShade="BF"/>
    </w:rPr>
  </w:style>
  <w:style w:type="character" w:customStyle="1" w:styleId="50">
    <w:name w:val="Заголовок 5 Знак"/>
    <w:basedOn w:val="a1"/>
    <w:link w:val="5"/>
    <w:uiPriority w:val="7"/>
    <w:semiHidden/>
    <w:rsid w:val="004B2AAC"/>
    <w:rPr>
      <w:rFonts w:asciiTheme="majorHAnsi" w:eastAsiaTheme="majorEastAsia" w:hAnsiTheme="majorHAnsi" w:cstheme="majorBidi"/>
      <w:noProof/>
      <w:color w:val="7C7C7C" w:themeColor="accent1" w:themeShade="BF"/>
    </w:rPr>
  </w:style>
  <w:style w:type="character" w:customStyle="1" w:styleId="60">
    <w:name w:val="Заголовок 6 Знак"/>
    <w:basedOn w:val="a1"/>
    <w:link w:val="6"/>
    <w:uiPriority w:val="8"/>
    <w:semiHidden/>
    <w:rsid w:val="004B2AAC"/>
    <w:rPr>
      <w:rFonts w:asciiTheme="majorHAnsi" w:eastAsiaTheme="majorEastAsia" w:hAnsiTheme="majorHAnsi" w:cstheme="majorBidi"/>
      <w:noProof/>
      <w:color w:val="525252" w:themeColor="accent1" w:themeShade="7F"/>
    </w:rPr>
  </w:style>
  <w:style w:type="character" w:customStyle="1" w:styleId="70">
    <w:name w:val="Заголовок 7 Знак"/>
    <w:basedOn w:val="a1"/>
    <w:link w:val="7"/>
    <w:uiPriority w:val="9"/>
    <w:semiHidden/>
    <w:rsid w:val="004B2AAC"/>
    <w:rPr>
      <w:rFonts w:asciiTheme="majorHAnsi" w:eastAsiaTheme="majorEastAsia" w:hAnsiTheme="majorHAnsi" w:cstheme="majorBidi"/>
      <w:i/>
      <w:iCs/>
      <w:noProof/>
      <w:color w:val="525252" w:themeColor="accent1" w:themeShade="7F"/>
    </w:rPr>
  </w:style>
  <w:style w:type="character" w:customStyle="1" w:styleId="80">
    <w:name w:val="Заголовок 8 Знак"/>
    <w:basedOn w:val="a1"/>
    <w:link w:val="8"/>
    <w:uiPriority w:val="10"/>
    <w:semiHidden/>
    <w:rsid w:val="004B2AAC"/>
    <w:rPr>
      <w:rFonts w:asciiTheme="majorHAnsi" w:eastAsiaTheme="majorEastAsia" w:hAnsiTheme="majorHAnsi" w:cstheme="majorBidi"/>
      <w:noProof/>
      <w:color w:val="00008D" w:themeColor="text1" w:themeTint="D8"/>
      <w:sz w:val="21"/>
      <w:szCs w:val="21"/>
    </w:rPr>
  </w:style>
  <w:style w:type="character" w:customStyle="1" w:styleId="90">
    <w:name w:val="Заголовок 9 Знак"/>
    <w:basedOn w:val="a1"/>
    <w:link w:val="9"/>
    <w:uiPriority w:val="11"/>
    <w:semiHidden/>
    <w:rsid w:val="004B2AAC"/>
    <w:rPr>
      <w:rFonts w:asciiTheme="majorHAnsi" w:eastAsiaTheme="majorEastAsia" w:hAnsiTheme="majorHAnsi" w:cstheme="majorBidi"/>
      <w:i/>
      <w:iCs/>
      <w:noProof/>
      <w:color w:val="00008D" w:themeColor="text1" w:themeTint="D8"/>
      <w:sz w:val="21"/>
      <w:szCs w:val="21"/>
    </w:rPr>
  </w:style>
  <w:style w:type="character" w:styleId="af">
    <w:name w:val="Subtle Emphasis"/>
    <w:uiPriority w:val="23"/>
    <w:semiHidden/>
    <w:qFormat/>
    <w:rsid w:val="00946B4D"/>
    <w:rPr>
      <w:rFonts w:ascii="Segoe UI" w:eastAsia="Segoe UI" w:hAnsi="Segoe UI" w:cs="Times New Roman"/>
      <w:i/>
      <w:iCs/>
      <w:color w:val="404040"/>
      <w:lang w:val="en-US" w:eastAsia="en-US"/>
    </w:rPr>
  </w:style>
  <w:style w:type="character" w:styleId="af0">
    <w:name w:val="Emphasis"/>
    <w:basedOn w:val="a1"/>
    <w:uiPriority w:val="20"/>
    <w:semiHidden/>
    <w:qFormat/>
    <w:rsid w:val="003E3AE8"/>
    <w:rPr>
      <w:i/>
      <w:iCs/>
    </w:rPr>
  </w:style>
  <w:style w:type="character" w:styleId="af1">
    <w:name w:val="Intense Emphasis"/>
    <w:basedOn w:val="a1"/>
    <w:uiPriority w:val="18"/>
    <w:semiHidden/>
    <w:qFormat/>
    <w:rsid w:val="003E3AE8"/>
    <w:rPr>
      <w:i/>
      <w:iCs/>
      <w:color w:val="A6A6A6" w:themeColor="accent1"/>
    </w:rPr>
  </w:style>
  <w:style w:type="paragraph" w:styleId="21">
    <w:name w:val="Quote"/>
    <w:basedOn w:val="a0"/>
    <w:next w:val="a0"/>
    <w:link w:val="22"/>
    <w:uiPriority w:val="22"/>
    <w:semiHidden/>
    <w:qFormat/>
    <w:rsid w:val="003E3AE8"/>
    <w:pPr>
      <w:spacing w:before="200"/>
      <w:ind w:left="864" w:right="864"/>
      <w:jc w:val="center"/>
    </w:pPr>
    <w:rPr>
      <w:i/>
      <w:iCs/>
      <w:color w:val="0000B8" w:themeColor="text1" w:themeTint="BF"/>
    </w:rPr>
  </w:style>
  <w:style w:type="character" w:customStyle="1" w:styleId="22">
    <w:name w:val="Цитата 2 Знак"/>
    <w:basedOn w:val="a1"/>
    <w:link w:val="21"/>
    <w:uiPriority w:val="22"/>
    <w:semiHidden/>
    <w:rsid w:val="00B43B84"/>
    <w:rPr>
      <w:i/>
      <w:iCs/>
      <w:noProof/>
      <w:color w:val="0000B8" w:themeColor="text1" w:themeTint="BF"/>
    </w:rPr>
  </w:style>
  <w:style w:type="paragraph" w:styleId="af2">
    <w:name w:val="Intense Quote"/>
    <w:basedOn w:val="a0"/>
    <w:next w:val="a0"/>
    <w:link w:val="af3"/>
    <w:uiPriority w:val="19"/>
    <w:semiHidden/>
    <w:qFormat/>
    <w:rsid w:val="003E3AE8"/>
    <w:pPr>
      <w:pBdr>
        <w:top w:val="single" w:sz="4" w:space="10" w:color="A6A6A6" w:themeColor="accent1"/>
        <w:bottom w:val="single" w:sz="4" w:space="10" w:color="A6A6A6" w:themeColor="accent1"/>
      </w:pBdr>
      <w:spacing w:before="360" w:after="360"/>
      <w:ind w:left="864" w:right="864"/>
      <w:jc w:val="center"/>
    </w:pPr>
    <w:rPr>
      <w:i/>
      <w:iCs/>
      <w:color w:val="A6A6A6" w:themeColor="accent1"/>
    </w:rPr>
  </w:style>
  <w:style w:type="character" w:customStyle="1" w:styleId="af3">
    <w:name w:val="Выделенная цитата Знак"/>
    <w:basedOn w:val="a1"/>
    <w:link w:val="af2"/>
    <w:uiPriority w:val="19"/>
    <w:semiHidden/>
    <w:rsid w:val="00B43B84"/>
    <w:rPr>
      <w:i/>
      <w:iCs/>
      <w:noProof/>
      <w:color w:val="A6A6A6" w:themeColor="accent1"/>
    </w:rPr>
  </w:style>
  <w:style w:type="character" w:styleId="af4">
    <w:name w:val="Subtle Reference"/>
    <w:basedOn w:val="a1"/>
    <w:uiPriority w:val="24"/>
    <w:semiHidden/>
    <w:qFormat/>
    <w:rsid w:val="003E3AE8"/>
    <w:rPr>
      <w:smallCaps/>
      <w:color w:val="0000E4" w:themeColor="text1" w:themeTint="A5"/>
    </w:rPr>
  </w:style>
  <w:style w:type="character" w:styleId="af5">
    <w:name w:val="Intense Reference"/>
    <w:basedOn w:val="a1"/>
    <w:uiPriority w:val="21"/>
    <w:semiHidden/>
    <w:qFormat/>
    <w:rsid w:val="003E3AE8"/>
    <w:rPr>
      <w:b/>
      <w:bCs/>
      <w:smallCaps/>
      <w:color w:val="A6A6A6" w:themeColor="accent1"/>
      <w:spacing w:val="5"/>
    </w:rPr>
  </w:style>
  <w:style w:type="character" w:styleId="af6">
    <w:name w:val="Book Title"/>
    <w:basedOn w:val="a1"/>
    <w:uiPriority w:val="16"/>
    <w:semiHidden/>
    <w:qFormat/>
    <w:rsid w:val="003E3AE8"/>
    <w:rPr>
      <w:b/>
      <w:bCs/>
      <w:i/>
      <w:iCs/>
      <w:spacing w:val="5"/>
    </w:rPr>
  </w:style>
  <w:style w:type="paragraph" w:styleId="af7">
    <w:name w:val="caption"/>
    <w:basedOn w:val="a0"/>
    <w:next w:val="a0"/>
    <w:uiPriority w:val="35"/>
    <w:semiHidden/>
    <w:qFormat/>
    <w:rsid w:val="003E3AE8"/>
    <w:pPr>
      <w:spacing w:after="200" w:line="240" w:lineRule="auto"/>
    </w:pPr>
    <w:rPr>
      <w:i/>
      <w:iCs/>
      <w:color w:val="00004B" w:themeColor="text2"/>
      <w:sz w:val="18"/>
      <w:szCs w:val="18"/>
    </w:rPr>
  </w:style>
  <w:style w:type="paragraph" w:styleId="af8">
    <w:name w:val="Bibliography"/>
    <w:basedOn w:val="a0"/>
    <w:next w:val="a0"/>
    <w:uiPriority w:val="37"/>
    <w:semiHidden/>
    <w:rsid w:val="003E3AE8"/>
  </w:style>
  <w:style w:type="paragraph" w:styleId="11">
    <w:name w:val="toc 1"/>
    <w:basedOn w:val="a0"/>
    <w:next w:val="a0"/>
    <w:autoRedefine/>
    <w:uiPriority w:val="7"/>
    <w:rsid w:val="003E3AE8"/>
    <w:pPr>
      <w:spacing w:after="100"/>
    </w:pPr>
  </w:style>
  <w:style w:type="paragraph" w:styleId="23">
    <w:name w:val="toc 2"/>
    <w:basedOn w:val="a0"/>
    <w:next w:val="a0"/>
    <w:autoRedefine/>
    <w:uiPriority w:val="8"/>
    <w:rsid w:val="003E3AE8"/>
    <w:pPr>
      <w:spacing w:after="100"/>
      <w:ind w:left="220"/>
    </w:pPr>
  </w:style>
  <w:style w:type="paragraph" w:styleId="31">
    <w:name w:val="toc 3"/>
    <w:basedOn w:val="a0"/>
    <w:next w:val="a0"/>
    <w:autoRedefine/>
    <w:uiPriority w:val="15"/>
    <w:semiHidden/>
    <w:rsid w:val="003E3AE8"/>
    <w:pPr>
      <w:spacing w:after="100"/>
      <w:ind w:left="440"/>
    </w:pPr>
  </w:style>
  <w:style w:type="paragraph" w:styleId="41">
    <w:name w:val="toc 4"/>
    <w:basedOn w:val="a0"/>
    <w:next w:val="a0"/>
    <w:autoRedefine/>
    <w:uiPriority w:val="39"/>
    <w:semiHidden/>
    <w:rsid w:val="003E3AE8"/>
    <w:pPr>
      <w:spacing w:after="100"/>
      <w:ind w:left="660"/>
    </w:pPr>
  </w:style>
  <w:style w:type="paragraph" w:styleId="51">
    <w:name w:val="toc 5"/>
    <w:basedOn w:val="a0"/>
    <w:next w:val="a0"/>
    <w:autoRedefine/>
    <w:uiPriority w:val="39"/>
    <w:semiHidden/>
    <w:rsid w:val="003E3AE8"/>
    <w:pPr>
      <w:spacing w:after="100"/>
      <w:ind w:left="880"/>
    </w:pPr>
  </w:style>
  <w:style w:type="paragraph" w:styleId="61">
    <w:name w:val="toc 6"/>
    <w:basedOn w:val="a0"/>
    <w:next w:val="a0"/>
    <w:autoRedefine/>
    <w:uiPriority w:val="39"/>
    <w:semiHidden/>
    <w:rsid w:val="003E3AE8"/>
    <w:pPr>
      <w:spacing w:after="100"/>
      <w:ind w:left="1100"/>
    </w:pPr>
  </w:style>
  <w:style w:type="paragraph" w:styleId="71">
    <w:name w:val="toc 7"/>
    <w:basedOn w:val="a0"/>
    <w:next w:val="a0"/>
    <w:autoRedefine/>
    <w:uiPriority w:val="39"/>
    <w:semiHidden/>
    <w:rsid w:val="003E3AE8"/>
    <w:pPr>
      <w:spacing w:after="100"/>
      <w:ind w:left="1320"/>
    </w:pPr>
  </w:style>
  <w:style w:type="paragraph" w:styleId="81">
    <w:name w:val="toc 8"/>
    <w:basedOn w:val="a0"/>
    <w:next w:val="a0"/>
    <w:autoRedefine/>
    <w:uiPriority w:val="39"/>
    <w:semiHidden/>
    <w:rsid w:val="003E3AE8"/>
    <w:pPr>
      <w:spacing w:after="100"/>
      <w:ind w:left="1540"/>
    </w:pPr>
  </w:style>
  <w:style w:type="paragraph" w:styleId="91">
    <w:name w:val="toc 9"/>
    <w:basedOn w:val="a0"/>
    <w:next w:val="a0"/>
    <w:autoRedefine/>
    <w:uiPriority w:val="39"/>
    <w:semiHidden/>
    <w:rsid w:val="003E3AE8"/>
    <w:pPr>
      <w:spacing w:after="100"/>
      <w:ind w:left="1760"/>
    </w:pPr>
  </w:style>
  <w:style w:type="paragraph" w:styleId="af9">
    <w:name w:val="TOC Heading"/>
    <w:basedOn w:val="1"/>
    <w:next w:val="a0"/>
    <w:uiPriority w:val="12"/>
    <w:semiHidden/>
    <w:unhideWhenUsed/>
    <w:rsid w:val="00601B63"/>
    <w:pPr>
      <w:outlineLvl w:val="9"/>
    </w:pPr>
    <w:rPr>
      <w:rFonts w:asciiTheme="majorHAnsi" w:hAnsiTheme="majorHAnsi"/>
      <w:b w:val="0"/>
      <w:sz w:val="32"/>
    </w:rPr>
  </w:style>
  <w:style w:type="paragraph" w:styleId="afa">
    <w:name w:val="Balloon Text"/>
    <w:basedOn w:val="a0"/>
    <w:link w:val="afb"/>
    <w:uiPriority w:val="99"/>
    <w:semiHidden/>
    <w:rsid w:val="003E3AE8"/>
    <w:pPr>
      <w:spacing w:after="0" w:line="240" w:lineRule="auto"/>
    </w:pPr>
    <w:rPr>
      <w:rFonts w:ascii="Segoe UI" w:hAnsi="Segoe UI" w:cs="Segoe UI"/>
      <w:sz w:val="18"/>
      <w:szCs w:val="18"/>
    </w:rPr>
  </w:style>
  <w:style w:type="character" w:customStyle="1" w:styleId="afb">
    <w:name w:val="Текст выноски Знак"/>
    <w:basedOn w:val="a1"/>
    <w:link w:val="afa"/>
    <w:uiPriority w:val="99"/>
    <w:semiHidden/>
    <w:rsid w:val="0037791B"/>
    <w:rPr>
      <w:rFonts w:ascii="Segoe UI" w:hAnsi="Segoe UI" w:cs="Segoe UI"/>
      <w:sz w:val="18"/>
      <w:szCs w:val="18"/>
    </w:rPr>
  </w:style>
  <w:style w:type="paragraph" w:styleId="afc">
    <w:name w:val="Block Text"/>
    <w:basedOn w:val="a0"/>
    <w:uiPriority w:val="99"/>
    <w:semiHidden/>
    <w:rsid w:val="003E3AE8"/>
    <w:pPr>
      <w:pBdr>
        <w:top w:val="single" w:sz="2" w:space="10" w:color="A6A6A6" w:themeColor="accent1"/>
        <w:left w:val="single" w:sz="2" w:space="10" w:color="A6A6A6" w:themeColor="accent1"/>
        <w:bottom w:val="single" w:sz="2" w:space="10" w:color="A6A6A6" w:themeColor="accent1"/>
        <w:right w:val="single" w:sz="2" w:space="10" w:color="A6A6A6" w:themeColor="accent1"/>
      </w:pBdr>
      <w:ind w:left="1152" w:right="1152"/>
    </w:pPr>
    <w:rPr>
      <w:rFonts w:asciiTheme="minorHAnsi" w:hAnsiTheme="minorHAnsi"/>
      <w:i/>
      <w:iCs/>
      <w:color w:val="A6A6A6" w:themeColor="accent1"/>
    </w:rPr>
  </w:style>
  <w:style w:type="paragraph" w:styleId="afd">
    <w:name w:val="Body Text"/>
    <w:basedOn w:val="a0"/>
    <w:link w:val="afe"/>
    <w:uiPriority w:val="99"/>
    <w:semiHidden/>
    <w:rsid w:val="003E3AE8"/>
    <w:pPr>
      <w:spacing w:after="120"/>
    </w:pPr>
  </w:style>
  <w:style w:type="character" w:customStyle="1" w:styleId="afe">
    <w:name w:val="Основной текст Знак"/>
    <w:basedOn w:val="a1"/>
    <w:link w:val="afd"/>
    <w:uiPriority w:val="99"/>
    <w:semiHidden/>
    <w:rsid w:val="0037791B"/>
  </w:style>
  <w:style w:type="paragraph" w:styleId="24">
    <w:name w:val="Body Text 2"/>
    <w:basedOn w:val="a0"/>
    <w:link w:val="25"/>
    <w:uiPriority w:val="99"/>
    <w:semiHidden/>
    <w:rsid w:val="00E00922"/>
    <w:pPr>
      <w:spacing w:after="120" w:line="480" w:lineRule="auto"/>
    </w:pPr>
  </w:style>
  <w:style w:type="character" w:customStyle="1" w:styleId="25">
    <w:name w:val="Основной текст 2 Знак"/>
    <w:basedOn w:val="a1"/>
    <w:link w:val="24"/>
    <w:uiPriority w:val="99"/>
    <w:semiHidden/>
    <w:rsid w:val="0037791B"/>
  </w:style>
  <w:style w:type="paragraph" w:styleId="32">
    <w:name w:val="Body Text 3"/>
    <w:basedOn w:val="a0"/>
    <w:link w:val="33"/>
    <w:uiPriority w:val="99"/>
    <w:semiHidden/>
    <w:rsid w:val="00E00922"/>
    <w:pPr>
      <w:spacing w:after="120"/>
    </w:pPr>
    <w:rPr>
      <w:sz w:val="16"/>
      <w:szCs w:val="16"/>
    </w:rPr>
  </w:style>
  <w:style w:type="character" w:customStyle="1" w:styleId="33">
    <w:name w:val="Основной текст 3 Знак"/>
    <w:basedOn w:val="a1"/>
    <w:link w:val="32"/>
    <w:uiPriority w:val="99"/>
    <w:semiHidden/>
    <w:rsid w:val="0037791B"/>
    <w:rPr>
      <w:sz w:val="16"/>
      <w:szCs w:val="16"/>
    </w:rPr>
  </w:style>
  <w:style w:type="paragraph" w:styleId="aff">
    <w:name w:val="Body Text First Indent"/>
    <w:basedOn w:val="afd"/>
    <w:link w:val="aff0"/>
    <w:uiPriority w:val="99"/>
    <w:semiHidden/>
    <w:rsid w:val="00E00922"/>
    <w:pPr>
      <w:spacing w:after="160"/>
      <w:ind w:firstLine="360"/>
    </w:pPr>
  </w:style>
  <w:style w:type="character" w:customStyle="1" w:styleId="aff0">
    <w:name w:val="Красная строка Знак"/>
    <w:basedOn w:val="afe"/>
    <w:link w:val="aff"/>
    <w:uiPriority w:val="99"/>
    <w:semiHidden/>
    <w:rsid w:val="0037791B"/>
  </w:style>
  <w:style w:type="paragraph" w:styleId="aff1">
    <w:name w:val="Body Text Indent"/>
    <w:basedOn w:val="a0"/>
    <w:link w:val="aff2"/>
    <w:uiPriority w:val="99"/>
    <w:semiHidden/>
    <w:rsid w:val="00E00922"/>
    <w:pPr>
      <w:spacing w:after="120"/>
      <w:ind w:left="283"/>
    </w:pPr>
  </w:style>
  <w:style w:type="character" w:customStyle="1" w:styleId="aff2">
    <w:name w:val="Основной текст с отступом Знак"/>
    <w:basedOn w:val="a1"/>
    <w:link w:val="aff1"/>
    <w:uiPriority w:val="99"/>
    <w:semiHidden/>
    <w:rsid w:val="0037791B"/>
  </w:style>
  <w:style w:type="paragraph" w:styleId="26">
    <w:name w:val="Body Text First Indent 2"/>
    <w:basedOn w:val="aff1"/>
    <w:link w:val="27"/>
    <w:uiPriority w:val="99"/>
    <w:semiHidden/>
    <w:rsid w:val="00E00922"/>
    <w:pPr>
      <w:spacing w:after="160"/>
      <w:ind w:left="360" w:firstLine="360"/>
    </w:pPr>
  </w:style>
  <w:style w:type="character" w:customStyle="1" w:styleId="27">
    <w:name w:val="Красная строка 2 Знак"/>
    <w:basedOn w:val="aff2"/>
    <w:link w:val="26"/>
    <w:uiPriority w:val="99"/>
    <w:semiHidden/>
    <w:rsid w:val="0037791B"/>
  </w:style>
  <w:style w:type="paragraph" w:styleId="28">
    <w:name w:val="Body Text Indent 2"/>
    <w:basedOn w:val="a0"/>
    <w:link w:val="29"/>
    <w:uiPriority w:val="99"/>
    <w:semiHidden/>
    <w:rsid w:val="00E00922"/>
    <w:pPr>
      <w:spacing w:after="120" w:line="480" w:lineRule="auto"/>
      <w:ind w:left="283"/>
    </w:pPr>
  </w:style>
  <w:style w:type="character" w:customStyle="1" w:styleId="29">
    <w:name w:val="Основной текст с отступом 2 Знак"/>
    <w:basedOn w:val="a1"/>
    <w:link w:val="28"/>
    <w:uiPriority w:val="99"/>
    <w:semiHidden/>
    <w:rsid w:val="0037791B"/>
  </w:style>
  <w:style w:type="paragraph" w:styleId="34">
    <w:name w:val="Body Text Indent 3"/>
    <w:basedOn w:val="a0"/>
    <w:link w:val="35"/>
    <w:uiPriority w:val="99"/>
    <w:semiHidden/>
    <w:rsid w:val="00E00922"/>
    <w:pPr>
      <w:spacing w:after="120"/>
      <w:ind w:left="283"/>
    </w:pPr>
    <w:rPr>
      <w:sz w:val="16"/>
      <w:szCs w:val="16"/>
    </w:rPr>
  </w:style>
  <w:style w:type="character" w:customStyle="1" w:styleId="35">
    <w:name w:val="Основной текст с отступом 3 Знак"/>
    <w:basedOn w:val="a1"/>
    <w:link w:val="34"/>
    <w:uiPriority w:val="99"/>
    <w:semiHidden/>
    <w:rsid w:val="0037791B"/>
    <w:rPr>
      <w:sz w:val="16"/>
      <w:szCs w:val="16"/>
    </w:rPr>
  </w:style>
  <w:style w:type="paragraph" w:styleId="aff3">
    <w:name w:val="Closing"/>
    <w:basedOn w:val="a0"/>
    <w:link w:val="aff4"/>
    <w:uiPriority w:val="99"/>
    <w:semiHidden/>
    <w:rsid w:val="00E00922"/>
    <w:pPr>
      <w:spacing w:after="0" w:line="240" w:lineRule="auto"/>
      <w:ind w:left="4252"/>
    </w:pPr>
  </w:style>
  <w:style w:type="character" w:customStyle="1" w:styleId="aff4">
    <w:name w:val="Прощание Знак"/>
    <w:basedOn w:val="a1"/>
    <w:link w:val="aff3"/>
    <w:uiPriority w:val="99"/>
    <w:semiHidden/>
    <w:rsid w:val="0037791B"/>
  </w:style>
  <w:style w:type="character" w:styleId="aff5">
    <w:name w:val="annotation reference"/>
    <w:basedOn w:val="a1"/>
    <w:uiPriority w:val="99"/>
    <w:semiHidden/>
    <w:rsid w:val="00E00922"/>
    <w:rPr>
      <w:sz w:val="16"/>
      <w:szCs w:val="16"/>
    </w:rPr>
  </w:style>
  <w:style w:type="paragraph" w:styleId="aff6">
    <w:name w:val="annotation text"/>
    <w:basedOn w:val="a0"/>
    <w:link w:val="aff7"/>
    <w:uiPriority w:val="99"/>
    <w:semiHidden/>
    <w:rsid w:val="00E00922"/>
    <w:pPr>
      <w:spacing w:line="240" w:lineRule="auto"/>
    </w:pPr>
    <w:rPr>
      <w:sz w:val="20"/>
      <w:szCs w:val="20"/>
    </w:rPr>
  </w:style>
  <w:style w:type="character" w:customStyle="1" w:styleId="aff7">
    <w:name w:val="Текст примечания Знак"/>
    <w:basedOn w:val="a1"/>
    <w:link w:val="aff6"/>
    <w:uiPriority w:val="99"/>
    <w:semiHidden/>
    <w:rsid w:val="0037791B"/>
    <w:rPr>
      <w:sz w:val="20"/>
      <w:szCs w:val="20"/>
    </w:rPr>
  </w:style>
  <w:style w:type="paragraph" w:styleId="aff8">
    <w:name w:val="annotation subject"/>
    <w:basedOn w:val="aff6"/>
    <w:next w:val="aff6"/>
    <w:link w:val="aff9"/>
    <w:uiPriority w:val="99"/>
    <w:semiHidden/>
    <w:rsid w:val="00E00922"/>
    <w:rPr>
      <w:b/>
      <w:bCs/>
    </w:rPr>
  </w:style>
  <w:style w:type="character" w:customStyle="1" w:styleId="aff9">
    <w:name w:val="Тема примечания Знак"/>
    <w:basedOn w:val="aff7"/>
    <w:link w:val="aff8"/>
    <w:uiPriority w:val="99"/>
    <w:semiHidden/>
    <w:rsid w:val="0037791B"/>
    <w:rPr>
      <w:b/>
      <w:bCs/>
      <w:sz w:val="20"/>
      <w:szCs w:val="20"/>
    </w:rPr>
  </w:style>
  <w:style w:type="paragraph" w:styleId="affa">
    <w:name w:val="Date"/>
    <w:basedOn w:val="a0"/>
    <w:next w:val="a0"/>
    <w:link w:val="affb"/>
    <w:uiPriority w:val="99"/>
    <w:semiHidden/>
    <w:rsid w:val="00E00922"/>
  </w:style>
  <w:style w:type="character" w:customStyle="1" w:styleId="affb">
    <w:name w:val="Дата Знак"/>
    <w:basedOn w:val="a1"/>
    <w:link w:val="affa"/>
    <w:uiPriority w:val="99"/>
    <w:semiHidden/>
    <w:rsid w:val="0037791B"/>
  </w:style>
  <w:style w:type="paragraph" w:styleId="affc">
    <w:name w:val="Document Map"/>
    <w:basedOn w:val="a0"/>
    <w:link w:val="affd"/>
    <w:uiPriority w:val="99"/>
    <w:semiHidden/>
    <w:rsid w:val="00E00922"/>
    <w:pPr>
      <w:spacing w:after="0" w:line="240" w:lineRule="auto"/>
    </w:pPr>
    <w:rPr>
      <w:rFonts w:ascii="Segoe UI" w:hAnsi="Segoe UI" w:cs="Segoe UI"/>
      <w:sz w:val="16"/>
      <w:szCs w:val="16"/>
    </w:rPr>
  </w:style>
  <w:style w:type="character" w:customStyle="1" w:styleId="affd">
    <w:name w:val="Схема документа Знак"/>
    <w:basedOn w:val="a1"/>
    <w:link w:val="affc"/>
    <w:uiPriority w:val="99"/>
    <w:semiHidden/>
    <w:rsid w:val="0037791B"/>
    <w:rPr>
      <w:rFonts w:ascii="Segoe UI" w:hAnsi="Segoe UI" w:cs="Segoe UI"/>
      <w:sz w:val="16"/>
      <w:szCs w:val="16"/>
    </w:rPr>
  </w:style>
  <w:style w:type="paragraph" w:styleId="affe">
    <w:name w:val="E-mail Signature"/>
    <w:basedOn w:val="a0"/>
    <w:link w:val="afff"/>
    <w:uiPriority w:val="99"/>
    <w:semiHidden/>
    <w:rsid w:val="00E00922"/>
    <w:pPr>
      <w:spacing w:after="0" w:line="240" w:lineRule="auto"/>
    </w:pPr>
  </w:style>
  <w:style w:type="character" w:customStyle="1" w:styleId="afff">
    <w:name w:val="Электронная подпись Знак"/>
    <w:basedOn w:val="a1"/>
    <w:link w:val="affe"/>
    <w:uiPriority w:val="99"/>
    <w:semiHidden/>
    <w:rsid w:val="0037791B"/>
  </w:style>
  <w:style w:type="character" w:styleId="afff0">
    <w:name w:val="endnote reference"/>
    <w:basedOn w:val="a1"/>
    <w:uiPriority w:val="99"/>
    <w:semiHidden/>
    <w:rsid w:val="00E00922"/>
    <w:rPr>
      <w:vertAlign w:val="superscript"/>
    </w:rPr>
  </w:style>
  <w:style w:type="paragraph" w:styleId="afff1">
    <w:name w:val="endnote text"/>
    <w:basedOn w:val="a0"/>
    <w:link w:val="afff2"/>
    <w:uiPriority w:val="99"/>
    <w:semiHidden/>
    <w:rsid w:val="00E00922"/>
    <w:pPr>
      <w:spacing w:after="0" w:line="240" w:lineRule="auto"/>
    </w:pPr>
    <w:rPr>
      <w:sz w:val="20"/>
      <w:szCs w:val="20"/>
    </w:rPr>
  </w:style>
  <w:style w:type="character" w:customStyle="1" w:styleId="afff2">
    <w:name w:val="Текст концевой сноски Знак"/>
    <w:basedOn w:val="a1"/>
    <w:link w:val="afff1"/>
    <w:uiPriority w:val="99"/>
    <w:semiHidden/>
    <w:rsid w:val="0037791B"/>
    <w:rPr>
      <w:sz w:val="20"/>
      <w:szCs w:val="20"/>
    </w:rPr>
  </w:style>
  <w:style w:type="paragraph" w:styleId="afff3">
    <w:name w:val="envelope address"/>
    <w:basedOn w:val="a0"/>
    <w:uiPriority w:val="99"/>
    <w:semiHidden/>
    <w:rsid w:val="00E009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2a">
    <w:name w:val="envelope return"/>
    <w:basedOn w:val="a0"/>
    <w:uiPriority w:val="99"/>
    <w:semiHidden/>
    <w:rsid w:val="00E00922"/>
    <w:pPr>
      <w:spacing w:after="0" w:line="240" w:lineRule="auto"/>
    </w:pPr>
    <w:rPr>
      <w:rFonts w:asciiTheme="majorHAnsi" w:eastAsiaTheme="majorEastAsia" w:hAnsiTheme="majorHAnsi" w:cstheme="majorBidi"/>
      <w:sz w:val="20"/>
      <w:szCs w:val="20"/>
    </w:rPr>
  </w:style>
  <w:style w:type="character" w:styleId="afff4">
    <w:name w:val="FollowedHyperlink"/>
    <w:basedOn w:val="a1"/>
    <w:uiPriority w:val="99"/>
    <w:semiHidden/>
    <w:rsid w:val="00E00922"/>
    <w:rPr>
      <w:color w:val="FF16FF" w:themeColor="followedHyperlink"/>
      <w:u w:val="single"/>
    </w:rPr>
  </w:style>
  <w:style w:type="character" w:styleId="afff5">
    <w:name w:val="footnote reference"/>
    <w:basedOn w:val="a1"/>
    <w:uiPriority w:val="99"/>
    <w:semiHidden/>
    <w:rsid w:val="00E00922"/>
    <w:rPr>
      <w:vertAlign w:val="superscript"/>
    </w:rPr>
  </w:style>
  <w:style w:type="paragraph" w:styleId="afff6">
    <w:name w:val="footnote text"/>
    <w:basedOn w:val="a0"/>
    <w:link w:val="afff7"/>
    <w:uiPriority w:val="99"/>
    <w:semiHidden/>
    <w:rsid w:val="00E00922"/>
    <w:pPr>
      <w:spacing w:after="0" w:line="240" w:lineRule="auto"/>
    </w:pPr>
    <w:rPr>
      <w:sz w:val="20"/>
      <w:szCs w:val="20"/>
    </w:rPr>
  </w:style>
  <w:style w:type="character" w:customStyle="1" w:styleId="afff7">
    <w:name w:val="Текст сноски Знак"/>
    <w:basedOn w:val="a1"/>
    <w:link w:val="afff6"/>
    <w:uiPriority w:val="99"/>
    <w:semiHidden/>
    <w:rsid w:val="0037791B"/>
    <w:rPr>
      <w:sz w:val="20"/>
      <w:szCs w:val="20"/>
    </w:rPr>
  </w:style>
  <w:style w:type="character" w:customStyle="1" w:styleId="Hashtag1">
    <w:name w:val="Hashtag1"/>
    <w:basedOn w:val="a1"/>
    <w:uiPriority w:val="99"/>
    <w:semiHidden/>
    <w:rsid w:val="00E00922"/>
    <w:rPr>
      <w:color w:val="2B579A"/>
      <w:shd w:val="clear" w:color="auto" w:fill="E1DFDD"/>
    </w:rPr>
  </w:style>
  <w:style w:type="character" w:styleId="HTML">
    <w:name w:val="HTML Acronym"/>
    <w:basedOn w:val="a1"/>
    <w:uiPriority w:val="99"/>
    <w:semiHidden/>
    <w:rsid w:val="00E00922"/>
  </w:style>
  <w:style w:type="paragraph" w:styleId="HTML0">
    <w:name w:val="HTML Address"/>
    <w:basedOn w:val="a0"/>
    <w:link w:val="HTML1"/>
    <w:uiPriority w:val="99"/>
    <w:semiHidden/>
    <w:rsid w:val="00E00922"/>
    <w:pPr>
      <w:spacing w:after="0" w:line="240" w:lineRule="auto"/>
    </w:pPr>
    <w:rPr>
      <w:i/>
      <w:iCs/>
    </w:rPr>
  </w:style>
  <w:style w:type="character" w:customStyle="1" w:styleId="HTML1">
    <w:name w:val="Адрес HTML Знак"/>
    <w:basedOn w:val="a1"/>
    <w:link w:val="HTML0"/>
    <w:uiPriority w:val="99"/>
    <w:semiHidden/>
    <w:rsid w:val="0037791B"/>
    <w:rPr>
      <w:i/>
      <w:iCs/>
    </w:rPr>
  </w:style>
  <w:style w:type="character" w:styleId="HTML2">
    <w:name w:val="HTML Cite"/>
    <w:basedOn w:val="a1"/>
    <w:uiPriority w:val="99"/>
    <w:semiHidden/>
    <w:rsid w:val="00E00922"/>
    <w:rPr>
      <w:i/>
      <w:iCs/>
    </w:rPr>
  </w:style>
  <w:style w:type="character" w:styleId="HTML3">
    <w:name w:val="HTML Code"/>
    <w:basedOn w:val="a1"/>
    <w:uiPriority w:val="99"/>
    <w:semiHidden/>
    <w:rsid w:val="00E00922"/>
    <w:rPr>
      <w:rFonts w:ascii="Consolas" w:hAnsi="Consolas"/>
      <w:sz w:val="20"/>
      <w:szCs w:val="20"/>
    </w:rPr>
  </w:style>
  <w:style w:type="character" w:styleId="HTML4">
    <w:name w:val="HTML Definition"/>
    <w:basedOn w:val="a1"/>
    <w:uiPriority w:val="99"/>
    <w:semiHidden/>
    <w:rsid w:val="00E00922"/>
    <w:rPr>
      <w:i/>
      <w:iCs/>
    </w:rPr>
  </w:style>
  <w:style w:type="character" w:styleId="HTML5">
    <w:name w:val="HTML Keyboard"/>
    <w:basedOn w:val="a1"/>
    <w:uiPriority w:val="99"/>
    <w:semiHidden/>
    <w:rsid w:val="00E00922"/>
    <w:rPr>
      <w:rFonts w:ascii="Consolas" w:hAnsi="Consolas"/>
      <w:sz w:val="20"/>
      <w:szCs w:val="20"/>
    </w:rPr>
  </w:style>
  <w:style w:type="paragraph" w:styleId="HTML6">
    <w:name w:val="HTML Preformatted"/>
    <w:basedOn w:val="a0"/>
    <w:link w:val="HTML7"/>
    <w:uiPriority w:val="99"/>
    <w:semiHidden/>
    <w:rsid w:val="00E00922"/>
    <w:pPr>
      <w:spacing w:after="0" w:line="240" w:lineRule="auto"/>
    </w:pPr>
    <w:rPr>
      <w:rFonts w:ascii="Consolas" w:hAnsi="Consolas"/>
      <w:sz w:val="20"/>
      <w:szCs w:val="20"/>
    </w:rPr>
  </w:style>
  <w:style w:type="character" w:customStyle="1" w:styleId="HTML7">
    <w:name w:val="Стандартный HTML Знак"/>
    <w:basedOn w:val="a1"/>
    <w:link w:val="HTML6"/>
    <w:uiPriority w:val="99"/>
    <w:semiHidden/>
    <w:rsid w:val="0037791B"/>
    <w:rPr>
      <w:rFonts w:ascii="Consolas" w:hAnsi="Consolas"/>
      <w:sz w:val="20"/>
      <w:szCs w:val="20"/>
    </w:rPr>
  </w:style>
  <w:style w:type="character" w:styleId="HTML8">
    <w:name w:val="HTML Sample"/>
    <w:basedOn w:val="a1"/>
    <w:uiPriority w:val="99"/>
    <w:semiHidden/>
    <w:rsid w:val="00E00922"/>
    <w:rPr>
      <w:rFonts w:ascii="Consolas" w:hAnsi="Consolas"/>
      <w:sz w:val="24"/>
      <w:szCs w:val="24"/>
    </w:rPr>
  </w:style>
  <w:style w:type="character" w:styleId="HTML9">
    <w:name w:val="HTML Typewriter"/>
    <w:basedOn w:val="a1"/>
    <w:uiPriority w:val="99"/>
    <w:semiHidden/>
    <w:rsid w:val="00E00922"/>
    <w:rPr>
      <w:rFonts w:ascii="Consolas" w:hAnsi="Consolas"/>
      <w:sz w:val="20"/>
      <w:szCs w:val="20"/>
    </w:rPr>
  </w:style>
  <w:style w:type="character" w:styleId="HTMLa">
    <w:name w:val="HTML Variable"/>
    <w:basedOn w:val="a1"/>
    <w:uiPriority w:val="99"/>
    <w:semiHidden/>
    <w:rsid w:val="00E00922"/>
    <w:rPr>
      <w:i/>
      <w:iCs/>
    </w:rPr>
  </w:style>
  <w:style w:type="character" w:styleId="afff8">
    <w:name w:val="Hyperlink"/>
    <w:basedOn w:val="a1"/>
    <w:uiPriority w:val="17"/>
    <w:semiHidden/>
    <w:rsid w:val="00E00922"/>
    <w:rPr>
      <w:color w:val="A6A6A6" w:themeColor="hyperlink"/>
      <w:u w:val="single"/>
    </w:rPr>
  </w:style>
  <w:style w:type="paragraph" w:styleId="12">
    <w:name w:val="index 1"/>
    <w:basedOn w:val="a0"/>
    <w:next w:val="a0"/>
    <w:autoRedefine/>
    <w:uiPriority w:val="99"/>
    <w:semiHidden/>
    <w:rsid w:val="00E00922"/>
    <w:pPr>
      <w:spacing w:after="0" w:line="240" w:lineRule="auto"/>
      <w:ind w:left="220" w:hanging="220"/>
    </w:pPr>
  </w:style>
  <w:style w:type="paragraph" w:styleId="afff9">
    <w:name w:val="toa heading"/>
    <w:basedOn w:val="a0"/>
    <w:next w:val="a0"/>
    <w:uiPriority w:val="99"/>
    <w:semiHidden/>
    <w:rsid w:val="004F5CC9"/>
    <w:pPr>
      <w:spacing w:before="120"/>
    </w:pPr>
    <w:rPr>
      <w:rFonts w:asciiTheme="majorHAnsi" w:eastAsiaTheme="majorEastAsia" w:hAnsiTheme="majorHAnsi" w:cstheme="majorBidi"/>
      <w:b/>
      <w:bCs/>
      <w:sz w:val="24"/>
      <w:szCs w:val="24"/>
    </w:rPr>
  </w:style>
  <w:style w:type="paragraph" w:styleId="afffa">
    <w:name w:val="No Spacing"/>
    <w:uiPriority w:val="2"/>
    <w:semiHidden/>
    <w:unhideWhenUsed/>
    <w:rsid w:val="004F5CC9"/>
    <w:pPr>
      <w:spacing w:after="0" w:line="240" w:lineRule="auto"/>
    </w:pPr>
  </w:style>
  <w:style w:type="paragraph" w:customStyle="1" w:styleId="Dokument-Titel">
    <w:name w:val="Dokument-Titel"/>
    <w:basedOn w:val="a0"/>
    <w:qFormat/>
    <w:rsid w:val="003E6E35"/>
    <w:pPr>
      <w:spacing w:after="0" w:line="580" w:lineRule="exact"/>
    </w:pPr>
    <w:rPr>
      <w:rFonts w:ascii="Arial" w:eastAsia="PMingLiU" w:hAnsi="Arial" w:cs="Arial"/>
      <w:b/>
      <w:noProof w:val="0"/>
      <w:sz w:val="50"/>
      <w:szCs w:val="20"/>
      <w:lang w:val="de-CH" w:eastAsia="zh-TW"/>
    </w:rPr>
  </w:style>
  <w:style w:type="paragraph" w:styleId="a">
    <w:name w:val="List Bullet"/>
    <w:aliases w:val="UEFA Bullets"/>
    <w:basedOn w:val="a0"/>
    <w:uiPriority w:val="13"/>
    <w:qFormat/>
    <w:rsid w:val="003E6E35"/>
    <w:pPr>
      <w:numPr>
        <w:numId w:val="7"/>
      </w:numPr>
      <w:spacing w:after="0" w:line="240" w:lineRule="auto"/>
      <w:contextualSpacing/>
    </w:pPr>
    <w:rPr>
      <w:rFonts w:ascii="Arial" w:hAnsi="Arial"/>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pectrum@final2022.r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inal2022.ru/UCLF2022_spectrumapplication_form_for_SNG.xls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inal2022.ru/UCLF2022_spectrumapplication_form.xls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EFA\Templates\UEFA%20Documents\Comp_UCL_2021-24_Generic.dotx" TargetMode="External"/></Relationships>
</file>

<file path=word/theme/theme1.xml><?xml version="1.0" encoding="utf-8"?>
<a:theme xmlns:a="http://schemas.openxmlformats.org/drawingml/2006/main" name="Comp_UCLF_2021">
  <a:themeElements>
    <a:clrScheme name="UCL">
      <a:dk1>
        <a:srgbClr val="00004B"/>
      </a:dk1>
      <a:lt1>
        <a:srgbClr val="FFFFFF"/>
      </a:lt1>
      <a:dk2>
        <a:srgbClr val="00004B"/>
      </a:dk2>
      <a:lt2>
        <a:srgbClr val="FFFFFF"/>
      </a:lt2>
      <a:accent1>
        <a:srgbClr val="A6A6A6"/>
      </a:accent1>
      <a:accent2>
        <a:srgbClr val="5BF7DD"/>
      </a:accent2>
      <a:accent3>
        <a:srgbClr val="0D3AFF"/>
      </a:accent3>
      <a:accent4>
        <a:srgbClr val="D8D8D8"/>
      </a:accent4>
      <a:accent5>
        <a:srgbClr val="000000"/>
      </a:accent5>
      <a:accent6>
        <a:srgbClr val="595959"/>
      </a:accent6>
      <a:hlink>
        <a:srgbClr val="A6A6A6"/>
      </a:hlink>
      <a:folHlink>
        <a:srgbClr val="FF16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4035652-37b2-4973-b350-ba6c1accf5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3F14DD5C170B4DB48B26802989E9D4" ma:contentTypeVersion="14" ma:contentTypeDescription="Create a new document." ma:contentTypeScope="" ma:versionID="fe754ac1b60eeb0a454d97b58cde3e31">
  <xsd:schema xmlns:xsd="http://www.w3.org/2001/XMLSchema" xmlns:xs="http://www.w3.org/2001/XMLSchema" xmlns:p="http://schemas.microsoft.com/office/2006/metadata/properties" xmlns:ns2="f4035652-37b2-4973-b350-ba6c1accf5e5" xmlns:ns3="7bbbf8be-cfbd-42dc-a379-0f9409c7257d" targetNamespace="http://schemas.microsoft.com/office/2006/metadata/properties" ma:root="true" ma:fieldsID="00dc2f2930c5db149cc3be2763223946" ns2:_="" ns3:_="">
    <xsd:import namespace="f4035652-37b2-4973-b350-ba6c1accf5e5"/>
    <xsd:import namespace="7bbbf8be-cfbd-42dc-a379-0f9409c72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35652-37b2-4973-b350-ba6c1accf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bbf8be-cfbd-42dc-a379-0f9409c725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8D690-9587-4F55-AB48-D8C64755979C}">
  <ds:schemaRefs>
    <ds:schemaRef ds:uri="http://schemas.microsoft.com/office/2006/metadata/properties"/>
    <ds:schemaRef ds:uri="http://schemas.microsoft.com/office/infopath/2007/PartnerControls"/>
    <ds:schemaRef ds:uri="f4035652-37b2-4973-b350-ba6c1accf5e5"/>
  </ds:schemaRefs>
</ds:datastoreItem>
</file>

<file path=customXml/itemProps2.xml><?xml version="1.0" encoding="utf-8"?>
<ds:datastoreItem xmlns:ds="http://schemas.openxmlformats.org/officeDocument/2006/customXml" ds:itemID="{205936EE-FABC-4F63-8E92-5D1F09A86B1C}">
  <ds:schemaRefs>
    <ds:schemaRef ds:uri="http://schemas.microsoft.com/sharepoint/v3/contenttype/forms"/>
  </ds:schemaRefs>
</ds:datastoreItem>
</file>

<file path=customXml/itemProps3.xml><?xml version="1.0" encoding="utf-8"?>
<ds:datastoreItem xmlns:ds="http://schemas.openxmlformats.org/officeDocument/2006/customXml" ds:itemID="{4064696F-1151-4B7C-A20D-DAA8D11FB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35652-37b2-4973-b350-ba6c1accf5e5"/>
    <ds:schemaRef ds:uri="7bbbf8be-cfbd-42dc-a379-0f9409c72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ABA515-4485-4D75-AA7B-5E4D98F02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Comp_UCL_2021-24_Generic</Template>
  <TotalTime>15</TotalTime>
  <Pages>4</Pages>
  <Words>508</Words>
  <Characters>2902</Characters>
  <Application>Microsoft Office Word</Application>
  <DocSecurity>0</DocSecurity>
  <Lines>24</Lines>
  <Paragraphs>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Chanal Megane</dc:creator>
  <cp:keywords/>
  <dc:description/>
  <cp:lastModifiedBy>Istomin Alexander (LOS SPB)</cp:lastModifiedBy>
  <cp:revision>6</cp:revision>
  <dcterms:created xsi:type="dcterms:W3CDTF">2022-02-01T13:45:00Z</dcterms:created>
  <dcterms:modified xsi:type="dcterms:W3CDTF">2022-02-01T14:00:00Z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0x0101003A3F14DD5C170B4DB48B26802989E9D4</vt:lpwstr>
  </property>
</Properties>
</file>